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A237" w14:textId="77777777" w:rsidR="00B85EDA" w:rsidRDefault="00B85EDA">
      <w:bookmarkStart w:id="0" w:name="_GoBack"/>
      <w:bookmarkEnd w:id="0"/>
    </w:p>
    <w:p w14:paraId="6A01EAD9" w14:textId="77777777" w:rsidR="00F52BE3" w:rsidRPr="001861B4" w:rsidRDefault="00F52BE3" w:rsidP="00F52BE3">
      <w:pPr>
        <w:pStyle w:val="Title"/>
        <w:jc w:val="center"/>
        <w:rPr>
          <w:b/>
          <w:sz w:val="44"/>
          <w:szCs w:val="44"/>
        </w:rPr>
      </w:pPr>
      <w:r w:rsidRPr="001861B4">
        <w:rPr>
          <w:b/>
          <w:sz w:val="44"/>
          <w:szCs w:val="44"/>
        </w:rPr>
        <w:t>JCCP</w:t>
      </w:r>
    </w:p>
    <w:p w14:paraId="669B82FC" w14:textId="77777777" w:rsidR="00F52BE3" w:rsidRPr="001861B4" w:rsidRDefault="00F52BE3" w:rsidP="00F52BE3">
      <w:pPr>
        <w:pStyle w:val="Title"/>
        <w:jc w:val="center"/>
        <w:rPr>
          <w:b/>
          <w:sz w:val="44"/>
          <w:szCs w:val="44"/>
        </w:rPr>
      </w:pPr>
      <w:r w:rsidRPr="001861B4">
        <w:rPr>
          <w:b/>
          <w:sz w:val="44"/>
          <w:szCs w:val="44"/>
        </w:rPr>
        <w:t xml:space="preserve">Ethical </w:t>
      </w:r>
      <w:r w:rsidR="0067748A" w:rsidRPr="001861B4">
        <w:rPr>
          <w:b/>
          <w:sz w:val="44"/>
          <w:szCs w:val="44"/>
        </w:rPr>
        <w:t>Use of Social Media</w:t>
      </w:r>
    </w:p>
    <w:p w14:paraId="76FCFCEC" w14:textId="77777777" w:rsidR="008D44FE" w:rsidRPr="001861B4" w:rsidRDefault="006F48D2" w:rsidP="00F52BE3">
      <w:pPr>
        <w:pStyle w:val="Title"/>
        <w:jc w:val="center"/>
        <w:rPr>
          <w:b/>
          <w:sz w:val="44"/>
          <w:szCs w:val="44"/>
        </w:rPr>
      </w:pPr>
      <w:r w:rsidRPr="001861B4">
        <w:rPr>
          <w:b/>
          <w:sz w:val="44"/>
          <w:szCs w:val="44"/>
        </w:rPr>
        <w:t>Code of Conduct</w:t>
      </w:r>
    </w:p>
    <w:p w14:paraId="627FE1D8" w14:textId="77777777" w:rsidR="008D44FE" w:rsidRPr="008D44FE" w:rsidRDefault="008D44FE" w:rsidP="0067748A">
      <w:pPr>
        <w:jc w:val="both"/>
      </w:pPr>
    </w:p>
    <w:p w14:paraId="5F07FBE6" w14:textId="77777777" w:rsidR="008D44FE" w:rsidRPr="001861B4" w:rsidRDefault="008D44FE" w:rsidP="0067748A">
      <w:pPr>
        <w:pStyle w:val="Title"/>
        <w:jc w:val="both"/>
        <w:rPr>
          <w:b/>
          <w:sz w:val="36"/>
          <w:szCs w:val="36"/>
          <w:shd w:val="clear" w:color="auto" w:fill="FFFFFF"/>
        </w:rPr>
      </w:pPr>
      <w:r w:rsidRPr="001861B4">
        <w:rPr>
          <w:b/>
          <w:sz w:val="36"/>
          <w:szCs w:val="36"/>
          <w:shd w:val="clear" w:color="auto" w:fill="FFFFFF"/>
        </w:rPr>
        <w:t>Introduction</w:t>
      </w:r>
    </w:p>
    <w:p w14:paraId="4C54E147" w14:textId="54D351F8" w:rsidR="008D44FE" w:rsidRPr="001861B4" w:rsidRDefault="008D44FE" w:rsidP="0067748A">
      <w:pPr>
        <w:jc w:val="both"/>
        <w:rPr>
          <w:sz w:val="20"/>
          <w:szCs w:val="20"/>
        </w:rPr>
      </w:pPr>
      <w:r w:rsidRPr="001861B4">
        <w:rPr>
          <w:sz w:val="20"/>
          <w:szCs w:val="20"/>
        </w:rPr>
        <w:t xml:space="preserve">The </w:t>
      </w:r>
      <w:r w:rsidR="00F52BE3" w:rsidRPr="001861B4">
        <w:rPr>
          <w:sz w:val="20"/>
          <w:szCs w:val="20"/>
        </w:rPr>
        <w:t>JCCP</w:t>
      </w:r>
      <w:r w:rsidRPr="001861B4">
        <w:rPr>
          <w:sz w:val="20"/>
          <w:szCs w:val="20"/>
        </w:rPr>
        <w:t xml:space="preserve"> </w:t>
      </w:r>
      <w:r w:rsidR="00F52BE3" w:rsidRPr="001861B4">
        <w:rPr>
          <w:sz w:val="20"/>
          <w:szCs w:val="20"/>
        </w:rPr>
        <w:t xml:space="preserve">works closely with all segments of the aesthetics sector </w:t>
      </w:r>
      <w:r w:rsidR="0035107F" w:rsidRPr="001861B4">
        <w:rPr>
          <w:sz w:val="20"/>
          <w:szCs w:val="20"/>
        </w:rPr>
        <w:t xml:space="preserve">and </w:t>
      </w:r>
      <w:r w:rsidR="00F52BE3" w:rsidRPr="001861B4">
        <w:rPr>
          <w:sz w:val="20"/>
          <w:szCs w:val="20"/>
        </w:rPr>
        <w:t xml:space="preserve">actively monitors e mail correspondence and social media postings across a number of </w:t>
      </w:r>
      <w:r w:rsidR="0035107F" w:rsidRPr="001861B4">
        <w:rPr>
          <w:sz w:val="20"/>
          <w:szCs w:val="20"/>
        </w:rPr>
        <w:t xml:space="preserve">social media </w:t>
      </w:r>
      <w:r w:rsidR="00F52BE3" w:rsidRPr="001861B4">
        <w:rPr>
          <w:sz w:val="20"/>
          <w:szCs w:val="20"/>
        </w:rPr>
        <w:t xml:space="preserve">domains and providers. The JCCP applies strict criteria for the use of such media communications and </w:t>
      </w:r>
      <w:r w:rsidR="0035107F" w:rsidRPr="001861B4">
        <w:rPr>
          <w:sz w:val="20"/>
          <w:szCs w:val="20"/>
        </w:rPr>
        <w:t xml:space="preserve">encourages </w:t>
      </w:r>
      <w:r w:rsidR="00F52BE3" w:rsidRPr="001861B4">
        <w:rPr>
          <w:sz w:val="20"/>
          <w:szCs w:val="20"/>
        </w:rPr>
        <w:t xml:space="preserve">all members of the aesthetic industry </w:t>
      </w:r>
      <w:r w:rsidR="0035107F" w:rsidRPr="001861B4">
        <w:rPr>
          <w:sz w:val="20"/>
          <w:szCs w:val="20"/>
        </w:rPr>
        <w:t>to</w:t>
      </w:r>
      <w:r w:rsidR="00F52BE3" w:rsidRPr="001861B4">
        <w:rPr>
          <w:sz w:val="20"/>
          <w:szCs w:val="20"/>
        </w:rPr>
        <w:t xml:space="preserve"> strive at all times to ensure that all posted communications should be accurate and professional with regard to content and conversational narrative. The JCCP is aware that </w:t>
      </w:r>
      <w:r w:rsidRPr="001861B4">
        <w:rPr>
          <w:sz w:val="20"/>
          <w:szCs w:val="20"/>
        </w:rPr>
        <w:t xml:space="preserve">a number of difficult issues </w:t>
      </w:r>
      <w:r w:rsidR="00F52BE3" w:rsidRPr="001861B4">
        <w:rPr>
          <w:sz w:val="20"/>
          <w:szCs w:val="20"/>
        </w:rPr>
        <w:t xml:space="preserve">have been raised </w:t>
      </w:r>
      <w:r w:rsidRPr="001861B4">
        <w:rPr>
          <w:sz w:val="20"/>
          <w:szCs w:val="20"/>
        </w:rPr>
        <w:t xml:space="preserve">with regard to the use of </w:t>
      </w:r>
      <w:r w:rsidR="00F52BE3" w:rsidRPr="001861B4">
        <w:rPr>
          <w:sz w:val="20"/>
          <w:szCs w:val="20"/>
        </w:rPr>
        <w:t xml:space="preserve">both public ‘open’ and ‘closed’ social media platforms. </w:t>
      </w:r>
      <w:r w:rsidRPr="001861B4">
        <w:rPr>
          <w:sz w:val="20"/>
          <w:szCs w:val="20"/>
        </w:rPr>
        <w:t xml:space="preserve">In particular there have been a number of incidents where </w:t>
      </w:r>
      <w:r w:rsidR="00F52BE3" w:rsidRPr="001861B4">
        <w:rPr>
          <w:sz w:val="20"/>
          <w:szCs w:val="20"/>
        </w:rPr>
        <w:t xml:space="preserve">aesthetic practitioners </w:t>
      </w:r>
      <w:r w:rsidRPr="001861B4">
        <w:rPr>
          <w:sz w:val="20"/>
          <w:szCs w:val="20"/>
        </w:rPr>
        <w:t>have escalated differences in opinion into a number of potentially defamatory personal statements</w:t>
      </w:r>
      <w:r w:rsidR="00F52BE3" w:rsidRPr="001861B4">
        <w:rPr>
          <w:sz w:val="20"/>
          <w:szCs w:val="20"/>
        </w:rPr>
        <w:t xml:space="preserve"> to both individuals and to their companies</w:t>
      </w:r>
      <w:r w:rsidRPr="001861B4">
        <w:rPr>
          <w:sz w:val="20"/>
          <w:szCs w:val="20"/>
        </w:rPr>
        <w:t xml:space="preserve">. The </w:t>
      </w:r>
      <w:r w:rsidR="00F52BE3" w:rsidRPr="001861B4">
        <w:rPr>
          <w:sz w:val="20"/>
          <w:szCs w:val="20"/>
        </w:rPr>
        <w:t xml:space="preserve">JCCP supports social media platforms as a means to enable practitioners </w:t>
      </w:r>
      <w:r w:rsidRPr="001861B4">
        <w:rPr>
          <w:sz w:val="20"/>
          <w:szCs w:val="20"/>
        </w:rPr>
        <w:t xml:space="preserve"> to converse on key issues, share best practice</w:t>
      </w:r>
      <w:r w:rsidR="00F52BE3" w:rsidRPr="001861B4">
        <w:rPr>
          <w:sz w:val="20"/>
          <w:szCs w:val="20"/>
        </w:rPr>
        <w:t>, promote positive practice</w:t>
      </w:r>
      <w:r w:rsidRPr="001861B4">
        <w:rPr>
          <w:sz w:val="20"/>
          <w:szCs w:val="20"/>
        </w:rPr>
        <w:t xml:space="preserve"> and to mentor each other</w:t>
      </w:r>
      <w:r w:rsidR="0035107F" w:rsidRPr="001861B4">
        <w:rPr>
          <w:sz w:val="20"/>
          <w:szCs w:val="20"/>
        </w:rPr>
        <w:t xml:space="preserve"> in order to improve practice and patient safety</w:t>
      </w:r>
      <w:r w:rsidRPr="001861B4">
        <w:rPr>
          <w:sz w:val="20"/>
          <w:szCs w:val="20"/>
        </w:rPr>
        <w:t xml:space="preserve">. </w:t>
      </w:r>
      <w:r w:rsidR="009B3728" w:rsidRPr="001861B4">
        <w:rPr>
          <w:sz w:val="20"/>
          <w:szCs w:val="20"/>
        </w:rPr>
        <w:t xml:space="preserve">For the main part social media is used appropriately and </w:t>
      </w:r>
      <w:r w:rsidR="0035107F" w:rsidRPr="001861B4">
        <w:rPr>
          <w:sz w:val="20"/>
          <w:szCs w:val="20"/>
        </w:rPr>
        <w:t xml:space="preserve">the JCCP </w:t>
      </w:r>
      <w:r w:rsidR="009B3728" w:rsidRPr="001861B4">
        <w:rPr>
          <w:sz w:val="20"/>
          <w:szCs w:val="20"/>
        </w:rPr>
        <w:t xml:space="preserve">is of the opinion that it has worked </w:t>
      </w:r>
      <w:r w:rsidRPr="001861B4">
        <w:rPr>
          <w:sz w:val="20"/>
          <w:szCs w:val="20"/>
        </w:rPr>
        <w:t>extremely well</w:t>
      </w:r>
      <w:r w:rsidR="0035107F" w:rsidRPr="001861B4">
        <w:rPr>
          <w:sz w:val="20"/>
          <w:szCs w:val="20"/>
        </w:rPr>
        <w:t>,</w:t>
      </w:r>
      <w:r w:rsidRPr="001861B4">
        <w:rPr>
          <w:sz w:val="20"/>
          <w:szCs w:val="20"/>
        </w:rPr>
        <w:t xml:space="preserve"> but on occasions the </w:t>
      </w:r>
      <w:r w:rsidR="009B3728" w:rsidRPr="001861B4">
        <w:rPr>
          <w:sz w:val="20"/>
          <w:szCs w:val="20"/>
        </w:rPr>
        <w:t>‘</w:t>
      </w:r>
      <w:r w:rsidRPr="001861B4">
        <w:rPr>
          <w:sz w:val="20"/>
          <w:szCs w:val="20"/>
        </w:rPr>
        <w:t xml:space="preserve">rules </w:t>
      </w:r>
      <w:r w:rsidR="009B3728" w:rsidRPr="001861B4">
        <w:rPr>
          <w:sz w:val="20"/>
          <w:szCs w:val="20"/>
        </w:rPr>
        <w:t xml:space="preserve">of responsible and ethical’ use of social media </w:t>
      </w:r>
      <w:r w:rsidRPr="001861B4">
        <w:rPr>
          <w:sz w:val="20"/>
          <w:szCs w:val="20"/>
        </w:rPr>
        <w:t xml:space="preserve">have been </w:t>
      </w:r>
      <w:r w:rsidR="009B3728" w:rsidRPr="001861B4">
        <w:rPr>
          <w:sz w:val="20"/>
          <w:szCs w:val="20"/>
        </w:rPr>
        <w:t>eroded, causing unreasonable challenge and concern to members of the profession.</w:t>
      </w:r>
      <w:r w:rsidRPr="001861B4">
        <w:rPr>
          <w:sz w:val="20"/>
          <w:szCs w:val="20"/>
        </w:rPr>
        <w:t xml:space="preserve"> </w:t>
      </w:r>
      <w:r w:rsidR="0035107F" w:rsidRPr="001861B4">
        <w:rPr>
          <w:sz w:val="20"/>
          <w:szCs w:val="20"/>
        </w:rPr>
        <w:t>It is for this reason that the JCCP has produced guidelines on the ethical use of social media.</w:t>
      </w:r>
    </w:p>
    <w:p w14:paraId="6A3065AA" w14:textId="77777777" w:rsidR="00034594" w:rsidRPr="001861B4" w:rsidRDefault="00034594" w:rsidP="00034594">
      <w:pPr>
        <w:pStyle w:val="Title"/>
        <w:jc w:val="both"/>
        <w:rPr>
          <w:b/>
          <w:sz w:val="36"/>
          <w:szCs w:val="36"/>
        </w:rPr>
      </w:pPr>
      <w:r w:rsidRPr="001861B4">
        <w:rPr>
          <w:b/>
          <w:sz w:val="36"/>
          <w:szCs w:val="36"/>
        </w:rPr>
        <w:t>JCCP Guidelines on the Ethical Use of Social Media</w:t>
      </w:r>
    </w:p>
    <w:p w14:paraId="6D2E5462" w14:textId="04522ECD" w:rsidR="00CD2155" w:rsidRDefault="00034594" w:rsidP="00CD2155">
      <w:pPr>
        <w:pStyle w:val="NormalWeb"/>
        <w:jc w:val="both"/>
        <w:rPr>
          <w:rFonts w:asciiTheme="minorHAnsi" w:eastAsia="FangSong" w:hAnsiTheme="minorHAnsi" w:cs="FoundryMonoline-Regular"/>
          <w:color w:val="000000"/>
          <w:sz w:val="20"/>
          <w:szCs w:val="20"/>
        </w:rPr>
      </w:pPr>
      <w:r w:rsidRPr="001861B4">
        <w:rPr>
          <w:rFonts w:asciiTheme="minorHAnsi" w:hAnsiTheme="minorHAnsi"/>
          <w:sz w:val="20"/>
          <w:szCs w:val="20"/>
        </w:rPr>
        <w:t>The JCCP welcomes and encourage</w:t>
      </w:r>
      <w:r w:rsidR="0035107F" w:rsidRPr="001861B4">
        <w:rPr>
          <w:rFonts w:asciiTheme="minorHAnsi" w:hAnsiTheme="minorHAnsi"/>
          <w:sz w:val="20"/>
          <w:szCs w:val="20"/>
        </w:rPr>
        <w:t>s</w:t>
      </w:r>
      <w:r w:rsidRPr="001861B4">
        <w:rPr>
          <w:rFonts w:asciiTheme="minorHAnsi" w:hAnsiTheme="minorHAnsi"/>
          <w:sz w:val="20"/>
          <w:szCs w:val="20"/>
        </w:rPr>
        <w:t xml:space="preserve"> practitioners to utilise social media to express comments, questions and </w:t>
      </w:r>
      <w:r w:rsidR="0035107F" w:rsidRPr="001861B4">
        <w:rPr>
          <w:rFonts w:asciiTheme="minorHAnsi" w:hAnsiTheme="minorHAnsi"/>
          <w:sz w:val="20"/>
          <w:szCs w:val="20"/>
        </w:rPr>
        <w:t xml:space="preserve">to elicit </w:t>
      </w:r>
      <w:r w:rsidRPr="001861B4">
        <w:rPr>
          <w:rFonts w:asciiTheme="minorHAnsi" w:hAnsiTheme="minorHAnsi"/>
          <w:sz w:val="20"/>
          <w:szCs w:val="20"/>
        </w:rPr>
        <w:t xml:space="preserve">feedback </w:t>
      </w:r>
      <w:r w:rsidR="0035107F" w:rsidRPr="001861B4">
        <w:rPr>
          <w:rFonts w:asciiTheme="minorHAnsi" w:hAnsiTheme="minorHAnsi"/>
          <w:sz w:val="20"/>
          <w:szCs w:val="20"/>
        </w:rPr>
        <w:t xml:space="preserve">on their performance </w:t>
      </w:r>
      <w:r w:rsidRPr="001861B4">
        <w:rPr>
          <w:rFonts w:asciiTheme="minorHAnsi" w:hAnsiTheme="minorHAnsi"/>
          <w:sz w:val="20"/>
          <w:szCs w:val="20"/>
        </w:rPr>
        <w:t xml:space="preserve">but advises that </w:t>
      </w:r>
      <w:r w:rsidR="0035107F" w:rsidRPr="001861B4">
        <w:rPr>
          <w:rFonts w:asciiTheme="minorHAnsi" w:hAnsiTheme="minorHAnsi"/>
          <w:sz w:val="20"/>
          <w:szCs w:val="20"/>
        </w:rPr>
        <w:t xml:space="preserve">practitioners who utilise social media to </w:t>
      </w:r>
      <w:r w:rsidRPr="001861B4">
        <w:rPr>
          <w:rFonts w:asciiTheme="minorHAnsi" w:hAnsiTheme="minorHAnsi"/>
          <w:sz w:val="20"/>
          <w:szCs w:val="20"/>
        </w:rPr>
        <w:t>at all times be respectful of others, follow the social networks</w:t>
      </w:r>
      <w:r w:rsidR="0035107F" w:rsidRPr="001861B4">
        <w:rPr>
          <w:rFonts w:asciiTheme="minorHAnsi" w:hAnsiTheme="minorHAnsi"/>
          <w:sz w:val="20"/>
          <w:szCs w:val="20"/>
        </w:rPr>
        <w:t>’</w:t>
      </w:r>
      <w:r w:rsidRPr="001861B4">
        <w:rPr>
          <w:rFonts w:asciiTheme="minorHAnsi" w:hAnsiTheme="minorHAnsi"/>
          <w:sz w:val="20"/>
          <w:szCs w:val="20"/>
        </w:rPr>
        <w:t xml:space="preserve"> </w:t>
      </w:r>
      <w:r w:rsidR="0035107F" w:rsidRPr="001861B4">
        <w:rPr>
          <w:rFonts w:asciiTheme="minorHAnsi" w:hAnsiTheme="minorHAnsi"/>
          <w:sz w:val="20"/>
          <w:szCs w:val="20"/>
        </w:rPr>
        <w:t>‘T</w:t>
      </w:r>
      <w:r w:rsidRPr="001861B4">
        <w:rPr>
          <w:rFonts w:asciiTheme="minorHAnsi" w:hAnsiTheme="minorHAnsi"/>
          <w:sz w:val="20"/>
          <w:szCs w:val="20"/>
        </w:rPr>
        <w:t xml:space="preserve">erms of </w:t>
      </w:r>
      <w:r w:rsidR="0035107F" w:rsidRPr="001861B4">
        <w:rPr>
          <w:rFonts w:asciiTheme="minorHAnsi" w:hAnsiTheme="minorHAnsi"/>
          <w:sz w:val="20"/>
          <w:szCs w:val="20"/>
        </w:rPr>
        <w:t>S</w:t>
      </w:r>
      <w:r w:rsidRPr="001861B4">
        <w:rPr>
          <w:rFonts w:asciiTheme="minorHAnsi" w:hAnsiTheme="minorHAnsi"/>
          <w:sz w:val="20"/>
          <w:szCs w:val="20"/>
        </w:rPr>
        <w:t>ervice</w:t>
      </w:r>
      <w:r w:rsidR="0035107F" w:rsidRPr="001861B4">
        <w:rPr>
          <w:rFonts w:asciiTheme="minorHAnsi" w:hAnsiTheme="minorHAnsi"/>
          <w:sz w:val="20"/>
          <w:szCs w:val="20"/>
        </w:rPr>
        <w:t>’</w:t>
      </w:r>
      <w:r w:rsidRPr="001861B4">
        <w:rPr>
          <w:rFonts w:asciiTheme="minorHAnsi" w:hAnsiTheme="minorHAnsi"/>
          <w:sz w:val="20"/>
          <w:szCs w:val="20"/>
        </w:rPr>
        <w:t xml:space="preserve"> and avoid sharing personal information, whether it</w:t>
      </w:r>
      <w:r w:rsidR="0035107F" w:rsidRPr="001861B4">
        <w:rPr>
          <w:rFonts w:asciiTheme="minorHAnsi" w:hAnsiTheme="minorHAnsi"/>
          <w:sz w:val="20"/>
          <w:szCs w:val="20"/>
        </w:rPr>
        <w:t xml:space="preserve"> is their </w:t>
      </w:r>
      <w:r w:rsidRPr="001861B4">
        <w:rPr>
          <w:rFonts w:asciiTheme="minorHAnsi" w:hAnsiTheme="minorHAnsi"/>
          <w:sz w:val="20"/>
          <w:szCs w:val="20"/>
        </w:rPr>
        <w:t xml:space="preserve">own or that of another person. By posting on social media the JCCP advises </w:t>
      </w:r>
      <w:r w:rsidR="006570E8" w:rsidRPr="001861B4">
        <w:rPr>
          <w:rFonts w:asciiTheme="minorHAnsi" w:hAnsiTheme="minorHAnsi"/>
          <w:sz w:val="20"/>
          <w:szCs w:val="20"/>
        </w:rPr>
        <w:t xml:space="preserve">that </w:t>
      </w:r>
      <w:r w:rsidR="0035107F" w:rsidRPr="001861B4">
        <w:rPr>
          <w:rFonts w:asciiTheme="minorHAnsi" w:hAnsiTheme="minorHAnsi"/>
          <w:sz w:val="20"/>
          <w:szCs w:val="20"/>
        </w:rPr>
        <w:t xml:space="preserve">practitioners </w:t>
      </w:r>
      <w:r w:rsidR="006570E8" w:rsidRPr="001861B4">
        <w:rPr>
          <w:rFonts w:asciiTheme="minorHAnsi" w:hAnsiTheme="minorHAnsi"/>
          <w:sz w:val="20"/>
          <w:szCs w:val="20"/>
        </w:rPr>
        <w:t xml:space="preserve">should </w:t>
      </w:r>
      <w:r w:rsidRPr="001861B4">
        <w:rPr>
          <w:rFonts w:asciiTheme="minorHAnsi" w:hAnsiTheme="minorHAnsi"/>
          <w:sz w:val="20"/>
          <w:szCs w:val="20"/>
        </w:rPr>
        <w:t>agree that</w:t>
      </w:r>
      <w:r w:rsidR="0035107F" w:rsidRPr="001861B4">
        <w:rPr>
          <w:rFonts w:asciiTheme="minorHAnsi" w:hAnsiTheme="minorHAnsi"/>
          <w:sz w:val="20"/>
          <w:szCs w:val="20"/>
        </w:rPr>
        <w:t xml:space="preserve"> they</w:t>
      </w:r>
      <w:r w:rsidRPr="001861B4">
        <w:rPr>
          <w:rFonts w:asciiTheme="minorHAnsi" w:hAnsiTheme="minorHAnsi"/>
          <w:sz w:val="20"/>
          <w:szCs w:val="20"/>
        </w:rPr>
        <w:t>:</w:t>
      </w:r>
    </w:p>
    <w:p w14:paraId="6793F036" w14:textId="1EDFA1E2" w:rsidR="006570E8" w:rsidRPr="00CD2155" w:rsidRDefault="00CD2155" w:rsidP="00CD2155">
      <w:pPr>
        <w:pStyle w:val="ListParagraph"/>
        <w:numPr>
          <w:ilvl w:val="0"/>
          <w:numId w:val="12"/>
        </w:numPr>
        <w:spacing w:line="240" w:lineRule="auto"/>
        <w:ind w:left="1434" w:hanging="357"/>
        <w:jc w:val="both"/>
        <w:rPr>
          <w:rFonts w:eastAsia="FangSong" w:cs="FoundryMonoline-Regular"/>
          <w:color w:val="000000"/>
          <w:sz w:val="20"/>
          <w:szCs w:val="20"/>
        </w:rPr>
      </w:pPr>
      <w:r>
        <w:rPr>
          <w:rFonts w:eastAsia="FangSong" w:cs="FoundryMonoline-Regular"/>
          <w:color w:val="000000"/>
          <w:sz w:val="20"/>
          <w:szCs w:val="20"/>
        </w:rPr>
        <w:t>w</w:t>
      </w:r>
      <w:r w:rsidRPr="00CD2155">
        <w:rPr>
          <w:rFonts w:eastAsia="FangSong" w:cs="FoundryMonoline-Regular"/>
          <w:color w:val="000000"/>
          <w:sz w:val="20"/>
          <w:szCs w:val="20"/>
        </w:rPr>
        <w:t xml:space="preserve">ill act at all times with honesty and integrity, treating people fairly and without discrimination, bullying or harassment </w:t>
      </w:r>
      <w:r w:rsidR="006570E8" w:rsidRPr="00CD2155">
        <w:rPr>
          <w:rFonts w:eastAsia="FangSong" w:cs="FoundryMonoline-Regular"/>
          <w:color w:val="000000"/>
          <w:sz w:val="20"/>
          <w:szCs w:val="20"/>
        </w:rPr>
        <w:t>treat people in a way that does not take advantage of their vulnerability or cause them upset or distress</w:t>
      </w:r>
      <w:r w:rsidR="0035107F" w:rsidRPr="00CD2155">
        <w:rPr>
          <w:rFonts w:eastAsia="FangSong" w:cs="FoundryMonoline-Regular"/>
          <w:color w:val="000000"/>
          <w:sz w:val="20"/>
          <w:szCs w:val="20"/>
        </w:rPr>
        <w:t>;</w:t>
      </w:r>
    </w:p>
    <w:p w14:paraId="3173486C" w14:textId="5FDA1DD3" w:rsidR="006570E8" w:rsidRPr="00CD2155" w:rsidRDefault="00CD2155" w:rsidP="00CD2155">
      <w:pPr>
        <w:pStyle w:val="ListParagraph"/>
        <w:numPr>
          <w:ilvl w:val="0"/>
          <w:numId w:val="12"/>
        </w:numPr>
        <w:spacing w:after="40"/>
        <w:jc w:val="both"/>
        <w:rPr>
          <w:rFonts w:eastAsia="FangSong" w:cs="FoundryMonoline-Regular"/>
          <w:color w:val="000000"/>
          <w:sz w:val="20"/>
          <w:szCs w:val="20"/>
        </w:rPr>
      </w:pPr>
      <w:r w:rsidRPr="00CD2155">
        <w:rPr>
          <w:rFonts w:eastAsia="FangSong" w:cs="FoundryMonoline-Regular"/>
          <w:color w:val="000000"/>
          <w:sz w:val="20"/>
          <w:szCs w:val="20"/>
        </w:rPr>
        <w:t>are aware of how your behaviour can affect and influence the behaviour of other people</w:t>
      </w:r>
      <w:r w:rsidRPr="00CD2155">
        <w:rPr>
          <w:rFonts w:eastAsia="FangSong" w:cs="FoundryMonoline-Bold"/>
          <w:color w:val="000000"/>
          <w:sz w:val="20"/>
          <w:szCs w:val="20"/>
        </w:rPr>
        <w:t xml:space="preserve"> </w:t>
      </w:r>
      <w:r w:rsidR="006570E8" w:rsidRPr="00CD2155">
        <w:rPr>
          <w:rFonts w:eastAsia="FangSong" w:cs="FoundryMonoline-Bold"/>
          <w:color w:val="000000"/>
          <w:sz w:val="20"/>
          <w:szCs w:val="20"/>
        </w:rPr>
        <w:t>use all forms of spoken, written and digital communication (including social media and networking sites) responsibly</w:t>
      </w:r>
      <w:r w:rsidR="0035107F" w:rsidRPr="00CD2155">
        <w:rPr>
          <w:rFonts w:eastAsia="FangSong" w:cs="FoundryMonoline-Bold"/>
          <w:color w:val="000000"/>
          <w:sz w:val="20"/>
          <w:szCs w:val="20"/>
        </w:rPr>
        <w:t>;</w:t>
      </w:r>
    </w:p>
    <w:p w14:paraId="2EAE13ED" w14:textId="6173C411" w:rsidR="006570E8" w:rsidRPr="00CD2155" w:rsidRDefault="006570E8" w:rsidP="00CD2155">
      <w:pPr>
        <w:pStyle w:val="ListParagraph"/>
        <w:numPr>
          <w:ilvl w:val="0"/>
          <w:numId w:val="12"/>
        </w:numPr>
        <w:spacing w:before="100" w:beforeAutospacing="1" w:after="100" w:afterAutospacing="1"/>
        <w:jc w:val="both"/>
        <w:rPr>
          <w:sz w:val="20"/>
          <w:szCs w:val="20"/>
        </w:rPr>
      </w:pPr>
      <w:r w:rsidRPr="00CD2155">
        <w:rPr>
          <w:rFonts w:eastAsia="FangSong" w:cs="FoundryMonoline-Regular"/>
          <w:color w:val="000000"/>
          <w:sz w:val="20"/>
          <w:szCs w:val="20"/>
        </w:rPr>
        <w:t xml:space="preserve">recognise that if they act in any way that is unprofessional or unlawful through the use of  social media including (but not limited to), </w:t>
      </w:r>
      <w:r w:rsidRPr="00CD2155">
        <w:rPr>
          <w:rFonts w:eastAsia="FangSong" w:cs="FoundryMonoline-Regular"/>
          <w:b/>
          <w:i/>
          <w:color w:val="000000"/>
          <w:sz w:val="20"/>
          <w:szCs w:val="20"/>
        </w:rPr>
        <w:t>‘bullying, intimidating or exploiting people’</w:t>
      </w:r>
      <w:r w:rsidRPr="00CD2155">
        <w:rPr>
          <w:rFonts w:eastAsia="FangSong" w:cs="FoundryMonoline-Regular"/>
          <w:color w:val="000000"/>
          <w:sz w:val="20"/>
          <w:szCs w:val="20"/>
        </w:rPr>
        <w:t xml:space="preserve"> or by </w:t>
      </w:r>
      <w:r w:rsidRPr="00CD2155">
        <w:rPr>
          <w:rFonts w:eastAsia="FangSong" w:cs="FoundryMonoline-Regular"/>
          <w:b/>
          <w:i/>
          <w:color w:val="000000"/>
          <w:sz w:val="20"/>
          <w:szCs w:val="20"/>
        </w:rPr>
        <w:t>‘inciting hatred or discrimination’</w:t>
      </w:r>
      <w:r w:rsidRPr="00CD2155">
        <w:rPr>
          <w:rFonts w:eastAsia="FangSong" w:cs="FoundryMonoline-Regular"/>
          <w:color w:val="000000"/>
          <w:sz w:val="20"/>
          <w:szCs w:val="20"/>
        </w:rPr>
        <w:t xml:space="preserve"> that they may face legal and/or professional misconduct sanctions</w:t>
      </w:r>
      <w:r w:rsidR="0035107F" w:rsidRPr="00CD2155">
        <w:rPr>
          <w:rFonts w:eastAsia="FangSong" w:cs="FoundryMonoline-Regular"/>
          <w:color w:val="000000"/>
          <w:sz w:val="20"/>
          <w:szCs w:val="20"/>
        </w:rPr>
        <w:t>;</w:t>
      </w:r>
    </w:p>
    <w:p w14:paraId="5F5BDFA5" w14:textId="2BE8AB2A" w:rsidR="006570E8" w:rsidRPr="00CD2155" w:rsidRDefault="0035107F" w:rsidP="00CD2155">
      <w:pPr>
        <w:pStyle w:val="ListParagraph"/>
        <w:numPr>
          <w:ilvl w:val="0"/>
          <w:numId w:val="12"/>
        </w:numPr>
        <w:spacing w:before="100" w:beforeAutospacing="1" w:after="100" w:afterAutospacing="1"/>
        <w:jc w:val="both"/>
        <w:rPr>
          <w:sz w:val="20"/>
          <w:szCs w:val="20"/>
        </w:rPr>
      </w:pPr>
      <w:r w:rsidRPr="00CD2155">
        <w:rPr>
          <w:rFonts w:cs="Tahoma"/>
          <w:color w:val="333333"/>
          <w:sz w:val="20"/>
          <w:szCs w:val="20"/>
          <w:shd w:val="clear" w:color="auto" w:fill="FFFFFF"/>
        </w:rPr>
        <w:t xml:space="preserve">will </w:t>
      </w:r>
      <w:r w:rsidR="006570E8" w:rsidRPr="00CD2155">
        <w:rPr>
          <w:rFonts w:cs="Tahoma"/>
          <w:color w:val="333333"/>
          <w:sz w:val="20"/>
          <w:szCs w:val="20"/>
          <w:shd w:val="clear" w:color="auto" w:fill="FFFFFF"/>
        </w:rPr>
        <w:t>avoid p</w:t>
      </w:r>
      <w:r w:rsidR="00DC0687" w:rsidRPr="00CD2155">
        <w:rPr>
          <w:rFonts w:cs="Tahoma"/>
          <w:color w:val="333333"/>
          <w:sz w:val="20"/>
          <w:szCs w:val="20"/>
          <w:shd w:val="clear" w:color="auto" w:fill="FFFFFF"/>
        </w:rPr>
        <w:t xml:space="preserve">osting photographs or the personal (identifiable) details of patients </w:t>
      </w:r>
      <w:r w:rsidR="006570E8" w:rsidRPr="00CD2155">
        <w:rPr>
          <w:rFonts w:cs="Tahoma"/>
          <w:color w:val="333333"/>
          <w:sz w:val="20"/>
          <w:szCs w:val="20"/>
          <w:shd w:val="clear" w:color="auto" w:fill="FFFFFF"/>
        </w:rPr>
        <w:t>at all times</w:t>
      </w:r>
      <w:r w:rsidRPr="00CD2155">
        <w:rPr>
          <w:rFonts w:cs="Tahoma"/>
          <w:color w:val="333333"/>
          <w:sz w:val="20"/>
          <w:szCs w:val="20"/>
          <w:shd w:val="clear" w:color="auto" w:fill="FFFFFF"/>
        </w:rPr>
        <w:t>;</w:t>
      </w:r>
    </w:p>
    <w:p w14:paraId="457C2575" w14:textId="49E04D77" w:rsidR="00034594" w:rsidRPr="00CD2155" w:rsidRDefault="006570E8" w:rsidP="00CD2155">
      <w:pPr>
        <w:pStyle w:val="ListParagraph"/>
        <w:numPr>
          <w:ilvl w:val="0"/>
          <w:numId w:val="12"/>
        </w:numPr>
        <w:spacing w:before="100" w:beforeAutospacing="1" w:after="100" w:afterAutospacing="1"/>
        <w:jc w:val="both"/>
        <w:rPr>
          <w:sz w:val="20"/>
          <w:szCs w:val="20"/>
        </w:rPr>
      </w:pPr>
      <w:r w:rsidRPr="00CD2155">
        <w:rPr>
          <w:sz w:val="20"/>
          <w:szCs w:val="20"/>
        </w:rPr>
        <w:t xml:space="preserve">accept that </w:t>
      </w:r>
      <w:r w:rsidR="0035107F" w:rsidRPr="00CD2155">
        <w:rPr>
          <w:sz w:val="20"/>
          <w:szCs w:val="20"/>
        </w:rPr>
        <w:t xml:space="preserve">they </w:t>
      </w:r>
      <w:r w:rsidR="00034594" w:rsidRPr="00CD2155">
        <w:rPr>
          <w:sz w:val="20"/>
          <w:szCs w:val="20"/>
        </w:rPr>
        <w:t xml:space="preserve">are solely responsible for the content of all information </w:t>
      </w:r>
      <w:r w:rsidR="0035107F" w:rsidRPr="00CD2155">
        <w:rPr>
          <w:sz w:val="20"/>
          <w:szCs w:val="20"/>
        </w:rPr>
        <w:t xml:space="preserve">that they </w:t>
      </w:r>
      <w:r w:rsidR="00034594" w:rsidRPr="00CD2155">
        <w:rPr>
          <w:sz w:val="20"/>
          <w:szCs w:val="20"/>
        </w:rPr>
        <w:t xml:space="preserve"> contribute, link to, or upload</w:t>
      </w:r>
      <w:r w:rsidR="0035107F" w:rsidRPr="00CD2155">
        <w:rPr>
          <w:sz w:val="20"/>
          <w:szCs w:val="20"/>
        </w:rPr>
        <w:t>;</w:t>
      </w:r>
    </w:p>
    <w:p w14:paraId="46B5C0B0" w14:textId="42A6BE4E" w:rsidR="00034594" w:rsidRPr="00CD2155" w:rsidRDefault="006570E8" w:rsidP="00CD2155">
      <w:pPr>
        <w:pStyle w:val="ListParagraph"/>
        <w:numPr>
          <w:ilvl w:val="0"/>
          <w:numId w:val="12"/>
        </w:numPr>
        <w:spacing w:before="100" w:beforeAutospacing="1" w:after="100" w:afterAutospacing="1"/>
        <w:jc w:val="both"/>
        <w:rPr>
          <w:sz w:val="20"/>
          <w:szCs w:val="20"/>
        </w:rPr>
      </w:pPr>
      <w:r w:rsidRPr="00CD2155">
        <w:rPr>
          <w:sz w:val="20"/>
          <w:szCs w:val="20"/>
        </w:rPr>
        <w:t>note  that e</w:t>
      </w:r>
      <w:r w:rsidR="00034594" w:rsidRPr="00CD2155">
        <w:rPr>
          <w:sz w:val="20"/>
          <w:szCs w:val="20"/>
        </w:rPr>
        <w:t xml:space="preserve">verything that </w:t>
      </w:r>
      <w:r w:rsidR="0035107F" w:rsidRPr="00CD2155">
        <w:rPr>
          <w:sz w:val="20"/>
          <w:szCs w:val="20"/>
        </w:rPr>
        <w:t>they</w:t>
      </w:r>
      <w:r w:rsidR="00034594" w:rsidRPr="00CD2155">
        <w:rPr>
          <w:sz w:val="20"/>
          <w:szCs w:val="20"/>
        </w:rPr>
        <w:t xml:space="preserve"> post is truthful to the best of </w:t>
      </w:r>
      <w:r w:rsidR="0035107F" w:rsidRPr="00CD2155">
        <w:rPr>
          <w:sz w:val="20"/>
          <w:szCs w:val="20"/>
        </w:rPr>
        <w:t>their</w:t>
      </w:r>
      <w:r w:rsidR="00034594" w:rsidRPr="00CD2155">
        <w:rPr>
          <w:sz w:val="20"/>
          <w:szCs w:val="20"/>
        </w:rPr>
        <w:t xml:space="preserve"> knowledge</w:t>
      </w:r>
      <w:r w:rsidRPr="00CD2155">
        <w:rPr>
          <w:sz w:val="20"/>
          <w:szCs w:val="20"/>
        </w:rPr>
        <w:t xml:space="preserve"> and is </w:t>
      </w:r>
      <w:r w:rsidR="00034594" w:rsidRPr="00CD2155">
        <w:rPr>
          <w:sz w:val="20"/>
          <w:szCs w:val="20"/>
        </w:rPr>
        <w:t>accurate</w:t>
      </w:r>
      <w:r w:rsidRPr="00CD2155">
        <w:rPr>
          <w:sz w:val="20"/>
          <w:szCs w:val="20"/>
        </w:rPr>
        <w:t>,</w:t>
      </w:r>
      <w:r w:rsidR="00034594" w:rsidRPr="00CD2155">
        <w:rPr>
          <w:sz w:val="20"/>
          <w:szCs w:val="20"/>
        </w:rPr>
        <w:t xml:space="preserve"> not misleading and </w:t>
      </w:r>
      <w:r w:rsidRPr="00CD2155">
        <w:rPr>
          <w:sz w:val="20"/>
          <w:szCs w:val="20"/>
        </w:rPr>
        <w:t>posted</w:t>
      </w:r>
      <w:r w:rsidR="00034594" w:rsidRPr="00CD2155">
        <w:rPr>
          <w:sz w:val="20"/>
          <w:szCs w:val="20"/>
        </w:rPr>
        <w:t xml:space="preserve"> in good faith</w:t>
      </w:r>
      <w:r w:rsidR="0035107F" w:rsidRPr="00CD2155">
        <w:rPr>
          <w:sz w:val="20"/>
          <w:szCs w:val="20"/>
        </w:rPr>
        <w:t>;</w:t>
      </w:r>
    </w:p>
    <w:p w14:paraId="45ADE8D8" w14:textId="0F0FD1A1" w:rsidR="00034594" w:rsidRPr="00CD2155" w:rsidRDefault="00034594" w:rsidP="00CD2155">
      <w:pPr>
        <w:pStyle w:val="ListParagraph"/>
        <w:numPr>
          <w:ilvl w:val="0"/>
          <w:numId w:val="12"/>
        </w:numPr>
        <w:spacing w:before="100" w:beforeAutospacing="1" w:after="100" w:afterAutospacing="1"/>
        <w:jc w:val="both"/>
        <w:rPr>
          <w:sz w:val="20"/>
          <w:szCs w:val="20"/>
        </w:rPr>
      </w:pPr>
      <w:r w:rsidRPr="00CD2155">
        <w:rPr>
          <w:sz w:val="20"/>
          <w:szCs w:val="20"/>
        </w:rPr>
        <w:t xml:space="preserve">confirm that </w:t>
      </w:r>
      <w:r w:rsidR="0035107F" w:rsidRPr="00CD2155">
        <w:rPr>
          <w:sz w:val="20"/>
          <w:szCs w:val="20"/>
        </w:rPr>
        <w:t>they</w:t>
      </w:r>
      <w:r w:rsidRPr="00CD2155">
        <w:rPr>
          <w:sz w:val="20"/>
          <w:szCs w:val="20"/>
        </w:rPr>
        <w:t xml:space="preserve"> have the right to post the content/material (including</w:t>
      </w:r>
      <w:r w:rsidR="003B71FB" w:rsidRPr="00CD2155">
        <w:rPr>
          <w:sz w:val="20"/>
          <w:szCs w:val="20"/>
        </w:rPr>
        <w:t xml:space="preserve"> ensuring </w:t>
      </w:r>
      <w:r w:rsidRPr="00CD2155">
        <w:rPr>
          <w:sz w:val="20"/>
          <w:szCs w:val="20"/>
        </w:rPr>
        <w:t>that it does not infringe upon any third party’s copyright or trademark)</w:t>
      </w:r>
      <w:r w:rsidR="003B71FB" w:rsidRPr="00CD2155">
        <w:rPr>
          <w:sz w:val="20"/>
          <w:szCs w:val="20"/>
        </w:rPr>
        <w:t>;</w:t>
      </w:r>
    </w:p>
    <w:p w14:paraId="3BCA7631" w14:textId="76E5D87B" w:rsidR="00034594" w:rsidRPr="00CD2155" w:rsidRDefault="003B71FB" w:rsidP="00CD2155">
      <w:pPr>
        <w:pStyle w:val="ListParagraph"/>
        <w:numPr>
          <w:ilvl w:val="0"/>
          <w:numId w:val="12"/>
        </w:numPr>
        <w:spacing w:before="100" w:beforeAutospacing="1" w:after="100" w:afterAutospacing="1"/>
        <w:jc w:val="both"/>
        <w:rPr>
          <w:sz w:val="20"/>
          <w:szCs w:val="20"/>
        </w:rPr>
      </w:pPr>
      <w:r w:rsidRPr="00CD2155">
        <w:rPr>
          <w:sz w:val="20"/>
          <w:szCs w:val="20"/>
        </w:rPr>
        <w:t xml:space="preserve">acknowledge </w:t>
      </w:r>
      <w:r w:rsidR="006570E8" w:rsidRPr="00CD2155">
        <w:rPr>
          <w:sz w:val="20"/>
          <w:szCs w:val="20"/>
        </w:rPr>
        <w:t>that w</w:t>
      </w:r>
      <w:r w:rsidR="00034594" w:rsidRPr="00CD2155">
        <w:rPr>
          <w:sz w:val="20"/>
          <w:szCs w:val="20"/>
        </w:rPr>
        <w:t>hen disagreeing with others</w:t>
      </w:r>
      <w:r w:rsidRPr="00CD2155">
        <w:rPr>
          <w:sz w:val="20"/>
          <w:szCs w:val="20"/>
        </w:rPr>
        <w:t>’</w:t>
      </w:r>
      <w:r w:rsidR="00034594" w:rsidRPr="00CD2155">
        <w:rPr>
          <w:sz w:val="20"/>
          <w:szCs w:val="20"/>
        </w:rPr>
        <w:t xml:space="preserve"> opinions, </w:t>
      </w:r>
      <w:r w:rsidRPr="00CD2155">
        <w:rPr>
          <w:sz w:val="20"/>
          <w:szCs w:val="20"/>
        </w:rPr>
        <w:t xml:space="preserve">that they will </w:t>
      </w:r>
      <w:r w:rsidR="00034594" w:rsidRPr="00CD2155">
        <w:rPr>
          <w:sz w:val="20"/>
          <w:szCs w:val="20"/>
        </w:rPr>
        <w:t xml:space="preserve">keep </w:t>
      </w:r>
      <w:r w:rsidRPr="00CD2155">
        <w:rPr>
          <w:sz w:val="20"/>
          <w:szCs w:val="20"/>
        </w:rPr>
        <w:t xml:space="preserve">their </w:t>
      </w:r>
      <w:r w:rsidR="00034594" w:rsidRPr="00CD2155">
        <w:rPr>
          <w:sz w:val="20"/>
          <w:szCs w:val="20"/>
        </w:rPr>
        <w:t>comments appropriate and polite, avoiding comments that are disrespectful, distressing,  intimidating or impolite</w:t>
      </w:r>
      <w:r w:rsidRPr="00CD2155">
        <w:rPr>
          <w:sz w:val="20"/>
          <w:szCs w:val="20"/>
        </w:rPr>
        <w:t>;</w:t>
      </w:r>
    </w:p>
    <w:p w14:paraId="612519D4" w14:textId="551FE7ED" w:rsidR="00034594" w:rsidRPr="00CD2155" w:rsidRDefault="003B71FB" w:rsidP="00CD2155">
      <w:pPr>
        <w:pStyle w:val="ListParagraph"/>
        <w:numPr>
          <w:ilvl w:val="0"/>
          <w:numId w:val="12"/>
        </w:numPr>
        <w:spacing w:before="100" w:beforeAutospacing="1" w:after="100" w:afterAutospacing="1"/>
        <w:jc w:val="both"/>
        <w:rPr>
          <w:rFonts w:cstheme="minorHAnsi"/>
          <w:sz w:val="20"/>
          <w:szCs w:val="20"/>
        </w:rPr>
      </w:pPr>
      <w:r w:rsidRPr="00CD2155">
        <w:rPr>
          <w:rFonts w:cstheme="minorHAnsi"/>
          <w:sz w:val="20"/>
          <w:szCs w:val="20"/>
        </w:rPr>
        <w:lastRenderedPageBreak/>
        <w:t xml:space="preserve">will </w:t>
      </w:r>
      <w:r w:rsidR="006570E8" w:rsidRPr="00CD2155">
        <w:rPr>
          <w:rFonts w:cstheme="minorHAnsi"/>
          <w:sz w:val="20"/>
          <w:szCs w:val="20"/>
        </w:rPr>
        <w:t xml:space="preserve">avoid </w:t>
      </w:r>
      <w:r w:rsidR="00034594" w:rsidRPr="00CD2155">
        <w:rPr>
          <w:rFonts w:cstheme="minorHAnsi"/>
          <w:sz w:val="20"/>
          <w:szCs w:val="20"/>
        </w:rPr>
        <w:t>post</w:t>
      </w:r>
      <w:r w:rsidR="006570E8" w:rsidRPr="00CD2155">
        <w:rPr>
          <w:rFonts w:cstheme="minorHAnsi"/>
          <w:sz w:val="20"/>
          <w:szCs w:val="20"/>
        </w:rPr>
        <w:t>ing</w:t>
      </w:r>
      <w:r w:rsidR="00034594" w:rsidRPr="00CD2155">
        <w:rPr>
          <w:rFonts w:cstheme="minorHAnsi"/>
          <w:sz w:val="20"/>
          <w:szCs w:val="20"/>
        </w:rPr>
        <w:t xml:space="preserve"> anything that may constitute spam (e.g., posting with a degree of frequency or repetitiveness such that others may be discouraged from posting, posts that are irrelevant to the site)</w:t>
      </w:r>
      <w:r w:rsidRPr="00CD2155">
        <w:rPr>
          <w:rFonts w:cstheme="minorHAnsi"/>
          <w:sz w:val="20"/>
          <w:szCs w:val="20"/>
        </w:rPr>
        <w:t>;</w:t>
      </w:r>
    </w:p>
    <w:p w14:paraId="14FBE4EB" w14:textId="77777777" w:rsidR="00CD2155" w:rsidRDefault="00CD2155" w:rsidP="00CD2155">
      <w:pPr>
        <w:pStyle w:val="BodyA"/>
        <w:numPr>
          <w:ilvl w:val="0"/>
          <w:numId w:val="12"/>
        </w:numPr>
        <w:spacing w:before="100" w:beforeAutospacing="1" w:after="100" w:afterAutospacing="1"/>
        <w:jc w:val="both"/>
        <w:rPr>
          <w:rFonts w:asciiTheme="minorHAnsi" w:hAnsiTheme="minorHAnsi" w:cstheme="minorHAnsi"/>
          <w:sz w:val="20"/>
          <w:szCs w:val="20"/>
        </w:rPr>
      </w:pPr>
      <w:r w:rsidRPr="00CD2155">
        <w:rPr>
          <w:rFonts w:asciiTheme="minorHAnsi" w:hAnsiTheme="minorHAnsi" w:cstheme="minorHAnsi"/>
          <w:sz w:val="20"/>
          <w:szCs w:val="20"/>
        </w:rPr>
        <w:t xml:space="preserve">ensure that advertising of non-prescription medicines complies with marketing authorization and </w:t>
      </w:r>
      <w:r w:rsidRPr="00CD2155">
        <w:rPr>
          <w:rFonts w:asciiTheme="minorHAnsi" w:hAnsiTheme="minorHAnsi" w:cstheme="minorHAnsi"/>
          <w:b/>
          <w:bCs/>
          <w:sz w:val="20"/>
          <w:szCs w:val="20"/>
        </w:rPr>
        <w:t>not</w:t>
      </w:r>
      <w:r w:rsidRPr="00CD2155">
        <w:rPr>
          <w:rFonts w:asciiTheme="minorHAnsi" w:hAnsiTheme="minorHAnsi" w:cstheme="minorHAnsi"/>
          <w:sz w:val="20"/>
          <w:szCs w:val="20"/>
        </w:rPr>
        <w:t xml:space="preserve"> allow any organisation for which the practitioner works, represents or owns to advertise prescription only medications to the public (which is regarded to be an illegal practice); </w:t>
      </w:r>
    </w:p>
    <w:p w14:paraId="441146EA" w14:textId="0D551B10" w:rsidR="00CD2155" w:rsidRPr="00CD2155" w:rsidRDefault="00CD2155" w:rsidP="00CD2155">
      <w:pPr>
        <w:pStyle w:val="BodyA"/>
        <w:numPr>
          <w:ilvl w:val="0"/>
          <w:numId w:val="12"/>
        </w:numPr>
        <w:spacing w:before="100" w:beforeAutospacing="1" w:after="100" w:afterAutospacing="1"/>
        <w:jc w:val="both"/>
        <w:rPr>
          <w:rFonts w:asciiTheme="minorHAnsi" w:hAnsiTheme="minorHAnsi" w:cstheme="minorHAnsi"/>
          <w:sz w:val="20"/>
          <w:szCs w:val="20"/>
        </w:rPr>
      </w:pPr>
      <w:r w:rsidRPr="00CD2155">
        <w:rPr>
          <w:rFonts w:asciiTheme="minorHAnsi" w:hAnsiTheme="minorHAnsi" w:cstheme="minorHAnsi"/>
          <w:sz w:val="20"/>
          <w:szCs w:val="20"/>
        </w:rPr>
        <w:t xml:space="preserve">ensuring also that advertising </w:t>
      </w:r>
      <w:r>
        <w:rPr>
          <w:rFonts w:asciiTheme="minorHAnsi" w:hAnsiTheme="minorHAnsi" w:cstheme="minorHAnsi"/>
          <w:sz w:val="20"/>
          <w:szCs w:val="20"/>
        </w:rPr>
        <w:t xml:space="preserve">of </w:t>
      </w:r>
      <w:r w:rsidRPr="00CD2155">
        <w:rPr>
          <w:rFonts w:asciiTheme="minorHAnsi" w:hAnsiTheme="minorHAnsi" w:cstheme="minorHAnsi"/>
          <w:sz w:val="20"/>
          <w:szCs w:val="20"/>
        </w:rPr>
        <w:t>services</w:t>
      </w:r>
      <w:r>
        <w:rPr>
          <w:rFonts w:asciiTheme="minorHAnsi" w:hAnsiTheme="minorHAnsi" w:cstheme="minorHAnsi"/>
          <w:sz w:val="20"/>
          <w:szCs w:val="20"/>
        </w:rPr>
        <w:t xml:space="preserve"> is compliant </w:t>
      </w:r>
      <w:r w:rsidRPr="00CD2155">
        <w:rPr>
          <w:rFonts w:asciiTheme="minorHAnsi" w:hAnsiTheme="minorHAnsi" w:cstheme="minorHAnsi"/>
          <w:sz w:val="20"/>
          <w:szCs w:val="20"/>
        </w:rPr>
        <w:t>with the rules</w:t>
      </w:r>
      <w:r>
        <w:rPr>
          <w:rFonts w:asciiTheme="minorHAnsi" w:hAnsiTheme="minorHAnsi" w:cstheme="minorHAnsi"/>
          <w:sz w:val="20"/>
          <w:szCs w:val="20"/>
        </w:rPr>
        <w:t xml:space="preserve"> set down by </w:t>
      </w:r>
      <w:r w:rsidRPr="00CD2155">
        <w:rPr>
          <w:rFonts w:asciiTheme="minorHAnsi" w:hAnsiTheme="minorHAnsi" w:cstheme="minorHAnsi"/>
          <w:sz w:val="20"/>
          <w:szCs w:val="20"/>
        </w:rPr>
        <w:t>the Advertising Codes which are authored by the Committees of Advertising Practice (CAP) and enforced by the  Advertising Standards Authority</w:t>
      </w:r>
      <w:r>
        <w:rPr>
          <w:rFonts w:asciiTheme="minorHAnsi" w:hAnsiTheme="minorHAnsi" w:cstheme="minorHAnsi"/>
          <w:sz w:val="20"/>
          <w:szCs w:val="20"/>
        </w:rPr>
        <w:t>;</w:t>
      </w:r>
    </w:p>
    <w:p w14:paraId="675CC6A9" w14:textId="4010D4F6" w:rsidR="00DC0687" w:rsidRPr="00CD2155" w:rsidRDefault="006570E8" w:rsidP="00CD2155">
      <w:pPr>
        <w:pStyle w:val="ListParagraph"/>
        <w:numPr>
          <w:ilvl w:val="0"/>
          <w:numId w:val="12"/>
        </w:numPr>
        <w:jc w:val="both"/>
        <w:rPr>
          <w:rFonts w:cs="Tahoma"/>
          <w:color w:val="333333"/>
          <w:sz w:val="20"/>
          <w:szCs w:val="20"/>
          <w:shd w:val="clear" w:color="auto" w:fill="FFFFFF"/>
        </w:rPr>
      </w:pPr>
      <w:r w:rsidRPr="00CD2155">
        <w:rPr>
          <w:rFonts w:cs="Tahoma"/>
          <w:color w:val="333333"/>
          <w:sz w:val="20"/>
          <w:szCs w:val="20"/>
          <w:shd w:val="clear" w:color="auto" w:fill="FFFFFF"/>
        </w:rPr>
        <w:t>ensure that a</w:t>
      </w:r>
      <w:r w:rsidR="00DC0687" w:rsidRPr="00CD2155">
        <w:rPr>
          <w:rFonts w:cs="Tahoma"/>
          <w:color w:val="333333"/>
          <w:sz w:val="20"/>
          <w:szCs w:val="20"/>
          <w:shd w:val="clear" w:color="auto" w:fill="FFFFFF"/>
        </w:rPr>
        <w:t xml:space="preserve">ll posts </w:t>
      </w:r>
      <w:r w:rsidRPr="00CD2155">
        <w:rPr>
          <w:rFonts w:cs="Tahoma"/>
          <w:color w:val="333333"/>
          <w:sz w:val="20"/>
          <w:szCs w:val="20"/>
          <w:shd w:val="clear" w:color="auto" w:fill="FFFFFF"/>
        </w:rPr>
        <w:t xml:space="preserve">are </w:t>
      </w:r>
      <w:r w:rsidR="00DC0687" w:rsidRPr="00CD2155">
        <w:rPr>
          <w:rFonts w:cs="Tahoma"/>
          <w:color w:val="333333"/>
          <w:sz w:val="20"/>
          <w:szCs w:val="20"/>
          <w:shd w:val="clear" w:color="auto" w:fill="FFFFFF"/>
        </w:rPr>
        <w:t xml:space="preserve">attributed as being the opinion of a named author and </w:t>
      </w:r>
      <w:r w:rsidRPr="00CD2155">
        <w:rPr>
          <w:rFonts w:cs="Tahoma"/>
          <w:color w:val="333333"/>
          <w:sz w:val="20"/>
          <w:szCs w:val="20"/>
          <w:shd w:val="clear" w:color="auto" w:fill="FFFFFF"/>
        </w:rPr>
        <w:t>are</w:t>
      </w:r>
      <w:r w:rsidR="00DC0687" w:rsidRPr="00CD2155">
        <w:rPr>
          <w:rFonts w:cs="Tahoma"/>
          <w:color w:val="333333"/>
          <w:sz w:val="20"/>
          <w:szCs w:val="20"/>
          <w:shd w:val="clear" w:color="auto" w:fill="FFFFFF"/>
        </w:rPr>
        <w:t xml:space="preserve"> posted without prejudice</w:t>
      </w:r>
      <w:r w:rsidR="003B71FB" w:rsidRPr="00CD2155">
        <w:rPr>
          <w:rFonts w:cs="Tahoma"/>
          <w:color w:val="333333"/>
          <w:sz w:val="20"/>
          <w:szCs w:val="20"/>
          <w:shd w:val="clear" w:color="auto" w:fill="FFFFFF"/>
        </w:rPr>
        <w:t>; and</w:t>
      </w:r>
      <w:r w:rsidR="00DC0687" w:rsidRPr="00CD2155">
        <w:rPr>
          <w:rFonts w:cs="Tahoma"/>
          <w:color w:val="333333"/>
          <w:sz w:val="20"/>
          <w:szCs w:val="20"/>
          <w:shd w:val="clear" w:color="auto" w:fill="FFFFFF"/>
        </w:rPr>
        <w:t xml:space="preserve"> </w:t>
      </w:r>
    </w:p>
    <w:p w14:paraId="6D3E29C4" w14:textId="0D0C08B6" w:rsidR="00DC0687" w:rsidRPr="00CD2155" w:rsidRDefault="006570E8" w:rsidP="00CD2155">
      <w:pPr>
        <w:pStyle w:val="ListParagraph"/>
        <w:numPr>
          <w:ilvl w:val="0"/>
          <w:numId w:val="12"/>
        </w:numPr>
        <w:jc w:val="both"/>
        <w:rPr>
          <w:rFonts w:cs="Tahoma"/>
          <w:color w:val="333333"/>
          <w:sz w:val="20"/>
          <w:szCs w:val="20"/>
          <w:shd w:val="clear" w:color="auto" w:fill="FFFFFF"/>
        </w:rPr>
      </w:pPr>
      <w:r w:rsidRPr="00CD2155">
        <w:rPr>
          <w:rFonts w:cs="Tahoma"/>
          <w:color w:val="333333"/>
          <w:sz w:val="20"/>
          <w:szCs w:val="20"/>
          <w:shd w:val="clear" w:color="auto" w:fill="FFFFFF"/>
        </w:rPr>
        <w:t xml:space="preserve">ensure that </w:t>
      </w:r>
      <w:r w:rsidR="00DC0687" w:rsidRPr="00CD2155">
        <w:rPr>
          <w:rFonts w:cs="Tahoma"/>
          <w:color w:val="333333"/>
          <w:sz w:val="20"/>
          <w:szCs w:val="20"/>
          <w:shd w:val="clear" w:color="auto" w:fill="FFFFFF"/>
        </w:rPr>
        <w:t xml:space="preserve">PDF’s/books/articles </w:t>
      </w:r>
      <w:r w:rsidR="003B71FB" w:rsidRPr="00CD2155">
        <w:rPr>
          <w:rFonts w:cs="Tahoma"/>
          <w:color w:val="333333"/>
          <w:sz w:val="20"/>
          <w:szCs w:val="20"/>
          <w:shd w:val="clear" w:color="auto" w:fill="FFFFFF"/>
        </w:rPr>
        <w:t xml:space="preserve">and other forms of printed or on line media etc. </w:t>
      </w:r>
      <w:r w:rsidR="00DC0687" w:rsidRPr="00CD2155">
        <w:rPr>
          <w:rFonts w:cs="Tahoma"/>
          <w:color w:val="333333"/>
          <w:sz w:val="20"/>
          <w:szCs w:val="20"/>
          <w:shd w:val="clear" w:color="auto" w:fill="FFFFFF"/>
        </w:rPr>
        <w:t>will only be posted if they are known to be COPYRIGHT free.</w:t>
      </w:r>
    </w:p>
    <w:p w14:paraId="04D54562" w14:textId="4DB72010" w:rsidR="00612499" w:rsidRDefault="009B3728" w:rsidP="001861B4">
      <w:pPr>
        <w:jc w:val="both"/>
        <w:rPr>
          <w:rFonts w:asciiTheme="minorHAnsi" w:hAnsiTheme="minorHAnsi" w:cstheme="minorHAnsi"/>
          <w:bCs/>
          <w:sz w:val="20"/>
          <w:szCs w:val="20"/>
        </w:rPr>
      </w:pPr>
      <w:r w:rsidRPr="00CD2155">
        <w:rPr>
          <w:rFonts w:asciiTheme="minorHAnsi" w:hAnsiTheme="minorHAnsi" w:cstheme="minorHAnsi"/>
          <w:sz w:val="20"/>
          <w:szCs w:val="20"/>
        </w:rPr>
        <w:t xml:space="preserve">The JCCP advises </w:t>
      </w:r>
      <w:r w:rsidR="00034594" w:rsidRPr="00CD2155">
        <w:rPr>
          <w:rFonts w:asciiTheme="minorHAnsi" w:hAnsiTheme="minorHAnsi" w:cstheme="minorHAnsi"/>
          <w:sz w:val="20"/>
          <w:szCs w:val="20"/>
        </w:rPr>
        <w:t xml:space="preserve">also </w:t>
      </w:r>
      <w:r w:rsidRPr="00CD2155">
        <w:rPr>
          <w:rFonts w:asciiTheme="minorHAnsi" w:hAnsiTheme="minorHAnsi" w:cstheme="minorHAnsi"/>
          <w:sz w:val="20"/>
          <w:szCs w:val="20"/>
        </w:rPr>
        <w:t>that all practitioners should adhere to the published Code of Conduct f</w:t>
      </w:r>
      <w:r w:rsidR="003B71FB" w:rsidRPr="00CD2155">
        <w:rPr>
          <w:rFonts w:asciiTheme="minorHAnsi" w:hAnsiTheme="minorHAnsi" w:cstheme="minorHAnsi"/>
          <w:sz w:val="20"/>
          <w:szCs w:val="20"/>
        </w:rPr>
        <w:t xml:space="preserve">rom </w:t>
      </w:r>
      <w:r w:rsidRPr="00CD2155">
        <w:rPr>
          <w:rFonts w:asciiTheme="minorHAnsi" w:hAnsiTheme="minorHAnsi" w:cstheme="minorHAnsi"/>
          <w:sz w:val="20"/>
          <w:szCs w:val="20"/>
        </w:rPr>
        <w:t>either their Professional Statutory Regulator or to the Published Code of Conduct/Guidelines set down by their Professional Membership Association. Additionally</w:t>
      </w:r>
      <w:r w:rsidR="003B71FB" w:rsidRPr="00CD2155">
        <w:rPr>
          <w:rFonts w:asciiTheme="minorHAnsi" w:hAnsiTheme="minorHAnsi" w:cstheme="minorHAnsi"/>
          <w:sz w:val="20"/>
          <w:szCs w:val="20"/>
        </w:rPr>
        <w:t>,</w:t>
      </w:r>
      <w:r w:rsidRPr="00CD2155">
        <w:rPr>
          <w:rFonts w:asciiTheme="minorHAnsi" w:hAnsiTheme="minorHAnsi" w:cstheme="minorHAnsi"/>
          <w:sz w:val="20"/>
          <w:szCs w:val="20"/>
        </w:rPr>
        <w:t xml:space="preserve"> members of the JCCP should comply with the principles published in the </w:t>
      </w:r>
      <w:r w:rsidR="00F025CA" w:rsidRPr="00CD2155">
        <w:rPr>
          <w:rFonts w:asciiTheme="minorHAnsi" w:hAnsiTheme="minorHAnsi" w:cstheme="minorHAnsi"/>
          <w:bCs/>
          <w:sz w:val="20"/>
          <w:szCs w:val="20"/>
        </w:rPr>
        <w:t xml:space="preserve">JCCP and CPSA </w:t>
      </w:r>
      <w:r w:rsidR="003B71FB" w:rsidRPr="00CD2155">
        <w:rPr>
          <w:rFonts w:asciiTheme="minorHAnsi" w:hAnsiTheme="minorHAnsi" w:cstheme="minorHAnsi"/>
          <w:bCs/>
          <w:sz w:val="20"/>
          <w:szCs w:val="20"/>
        </w:rPr>
        <w:t>Code/’</w:t>
      </w:r>
      <w:r w:rsidR="00F025CA" w:rsidRPr="00CD2155">
        <w:rPr>
          <w:rFonts w:asciiTheme="minorHAnsi" w:hAnsiTheme="minorHAnsi" w:cstheme="minorHAnsi"/>
          <w:bCs/>
          <w:sz w:val="20"/>
          <w:szCs w:val="20"/>
        </w:rPr>
        <w:t>Guidance for Practitioners Who Provide Cosmetic Interventions</w:t>
      </w:r>
      <w:r w:rsidR="003B71FB" w:rsidRPr="00CD2155">
        <w:rPr>
          <w:rFonts w:asciiTheme="minorHAnsi" w:hAnsiTheme="minorHAnsi" w:cstheme="minorHAnsi"/>
          <w:bCs/>
          <w:sz w:val="20"/>
          <w:szCs w:val="20"/>
        </w:rPr>
        <w:t>’</w:t>
      </w:r>
      <w:r w:rsidR="00F025CA" w:rsidRPr="00CD2155">
        <w:rPr>
          <w:rFonts w:asciiTheme="minorHAnsi" w:hAnsiTheme="minorHAnsi" w:cstheme="minorHAnsi"/>
          <w:bCs/>
          <w:sz w:val="20"/>
          <w:szCs w:val="20"/>
        </w:rPr>
        <w:t xml:space="preserve"> (2017). </w:t>
      </w:r>
    </w:p>
    <w:p w14:paraId="0555DBAF" w14:textId="77777777" w:rsidR="00CD2155" w:rsidRPr="00CD2155" w:rsidRDefault="00CD2155" w:rsidP="001861B4">
      <w:pPr>
        <w:jc w:val="both"/>
        <w:rPr>
          <w:rFonts w:asciiTheme="minorHAnsi" w:hAnsiTheme="minorHAnsi" w:cstheme="minorHAnsi"/>
          <w:sz w:val="20"/>
          <w:szCs w:val="20"/>
        </w:rPr>
      </w:pPr>
    </w:p>
    <w:p w14:paraId="1A3E1B6B" w14:textId="77777777" w:rsidR="003B71FB" w:rsidRPr="00CD2155" w:rsidRDefault="00A4229A" w:rsidP="003B71FB">
      <w:pPr>
        <w:pStyle w:val="Pa0"/>
        <w:jc w:val="both"/>
        <w:rPr>
          <w:rFonts w:asciiTheme="minorHAnsi" w:hAnsiTheme="minorHAnsi" w:cstheme="minorHAnsi"/>
          <w:sz w:val="20"/>
          <w:szCs w:val="20"/>
        </w:rPr>
      </w:pPr>
      <w:r w:rsidRPr="00CD2155">
        <w:rPr>
          <w:rFonts w:asciiTheme="minorHAnsi" w:hAnsiTheme="minorHAnsi" w:cstheme="minorHAnsi"/>
          <w:color w:val="000000"/>
          <w:sz w:val="20"/>
          <w:szCs w:val="20"/>
        </w:rPr>
        <w:t xml:space="preserve">The JCCP considers that all practitioners should </w:t>
      </w:r>
      <w:r w:rsidR="003B71FB" w:rsidRPr="00CD2155">
        <w:rPr>
          <w:rFonts w:asciiTheme="minorHAnsi" w:hAnsiTheme="minorHAnsi" w:cstheme="minorHAnsi"/>
          <w:color w:val="000000"/>
          <w:sz w:val="20"/>
          <w:szCs w:val="20"/>
        </w:rPr>
        <w:t>endeavour</w:t>
      </w:r>
      <w:r w:rsidRPr="00CD2155">
        <w:rPr>
          <w:rFonts w:asciiTheme="minorHAnsi" w:hAnsiTheme="minorHAnsi" w:cstheme="minorHAnsi"/>
          <w:color w:val="000000"/>
          <w:sz w:val="20"/>
          <w:szCs w:val="20"/>
        </w:rPr>
        <w:t xml:space="preserve"> to u</w:t>
      </w:r>
      <w:r w:rsidR="008D44FE" w:rsidRPr="00CD2155">
        <w:rPr>
          <w:rFonts w:asciiTheme="minorHAnsi" w:eastAsia="FangSong" w:hAnsiTheme="minorHAnsi" w:cstheme="minorHAnsi"/>
          <w:color w:val="000000"/>
          <w:sz w:val="20"/>
          <w:szCs w:val="20"/>
        </w:rPr>
        <w:t xml:space="preserve">phold the reputation of </w:t>
      </w:r>
      <w:r w:rsidRPr="00CD2155">
        <w:rPr>
          <w:rFonts w:asciiTheme="minorHAnsi" w:eastAsia="FangSong" w:hAnsiTheme="minorHAnsi" w:cstheme="minorHAnsi"/>
          <w:color w:val="000000"/>
          <w:sz w:val="20"/>
          <w:szCs w:val="20"/>
        </w:rPr>
        <w:t xml:space="preserve">the aesthetics </w:t>
      </w:r>
      <w:r w:rsidR="008D44FE" w:rsidRPr="00CD2155">
        <w:rPr>
          <w:rFonts w:asciiTheme="minorHAnsi" w:eastAsia="FangSong" w:hAnsiTheme="minorHAnsi" w:cstheme="minorHAnsi"/>
          <w:color w:val="000000"/>
          <w:sz w:val="20"/>
          <w:szCs w:val="20"/>
        </w:rPr>
        <w:t>profession at all times</w:t>
      </w:r>
      <w:r w:rsidRPr="00CD2155">
        <w:rPr>
          <w:rFonts w:asciiTheme="minorHAnsi" w:eastAsia="FangSong" w:hAnsiTheme="minorHAnsi" w:cstheme="minorHAnsi"/>
          <w:color w:val="000000"/>
          <w:sz w:val="20"/>
          <w:szCs w:val="20"/>
        </w:rPr>
        <w:t xml:space="preserve"> and as such should </w:t>
      </w:r>
      <w:r w:rsidR="008D44FE" w:rsidRPr="00CD2155">
        <w:rPr>
          <w:rFonts w:asciiTheme="minorHAnsi" w:eastAsia="FangSong" w:hAnsiTheme="minorHAnsi" w:cstheme="minorHAnsi"/>
          <w:color w:val="000000"/>
          <w:sz w:val="20"/>
          <w:szCs w:val="20"/>
        </w:rPr>
        <w:t>display a personal commitment to the standards of practice and behaviour set out in the</w:t>
      </w:r>
      <w:r w:rsidR="00D51C6B" w:rsidRPr="00CD2155">
        <w:rPr>
          <w:rFonts w:asciiTheme="minorHAnsi" w:eastAsia="FangSong" w:hAnsiTheme="minorHAnsi" w:cstheme="minorHAnsi"/>
          <w:color w:val="000000"/>
          <w:sz w:val="20"/>
          <w:szCs w:val="20"/>
        </w:rPr>
        <w:t xml:space="preserve">ir professional </w:t>
      </w:r>
      <w:r w:rsidR="003B71FB" w:rsidRPr="00CD2155">
        <w:rPr>
          <w:rFonts w:asciiTheme="minorHAnsi" w:eastAsia="FangSong" w:hAnsiTheme="minorHAnsi" w:cstheme="minorHAnsi"/>
          <w:color w:val="000000"/>
          <w:sz w:val="20"/>
          <w:szCs w:val="20"/>
        </w:rPr>
        <w:t>C</w:t>
      </w:r>
      <w:r w:rsidR="008D44FE" w:rsidRPr="00CD2155">
        <w:rPr>
          <w:rFonts w:asciiTheme="minorHAnsi" w:eastAsia="FangSong" w:hAnsiTheme="minorHAnsi" w:cstheme="minorHAnsi"/>
          <w:color w:val="000000"/>
          <w:sz w:val="20"/>
          <w:szCs w:val="20"/>
        </w:rPr>
        <w:t>ode</w:t>
      </w:r>
      <w:r w:rsidR="00D51C6B" w:rsidRPr="00CD2155">
        <w:rPr>
          <w:rFonts w:asciiTheme="minorHAnsi" w:eastAsia="FangSong" w:hAnsiTheme="minorHAnsi" w:cstheme="minorHAnsi"/>
          <w:color w:val="000000"/>
          <w:sz w:val="20"/>
          <w:szCs w:val="20"/>
        </w:rPr>
        <w:t xml:space="preserve">s of </w:t>
      </w:r>
      <w:r w:rsidR="003B71FB" w:rsidRPr="00CD2155">
        <w:rPr>
          <w:rFonts w:asciiTheme="minorHAnsi" w:eastAsia="FangSong" w:hAnsiTheme="minorHAnsi" w:cstheme="minorHAnsi"/>
          <w:color w:val="000000"/>
          <w:sz w:val="20"/>
          <w:szCs w:val="20"/>
        </w:rPr>
        <w:t>P</w:t>
      </w:r>
      <w:r w:rsidR="00D51C6B" w:rsidRPr="00CD2155">
        <w:rPr>
          <w:rFonts w:asciiTheme="minorHAnsi" w:eastAsia="FangSong" w:hAnsiTheme="minorHAnsi" w:cstheme="minorHAnsi"/>
          <w:color w:val="000000"/>
          <w:sz w:val="20"/>
          <w:szCs w:val="20"/>
        </w:rPr>
        <w:t>ractice</w:t>
      </w:r>
      <w:r w:rsidR="008D44FE" w:rsidRPr="00CD2155">
        <w:rPr>
          <w:rFonts w:asciiTheme="minorHAnsi" w:eastAsia="FangSong" w:hAnsiTheme="minorHAnsi" w:cstheme="minorHAnsi"/>
          <w:color w:val="000000"/>
          <w:sz w:val="20"/>
          <w:szCs w:val="20"/>
        </w:rPr>
        <w:t xml:space="preserve">. </w:t>
      </w:r>
      <w:r w:rsidR="00D51C6B" w:rsidRPr="00CD2155">
        <w:rPr>
          <w:rFonts w:asciiTheme="minorHAnsi" w:eastAsia="FangSong" w:hAnsiTheme="minorHAnsi" w:cstheme="minorHAnsi"/>
          <w:color w:val="000000"/>
          <w:sz w:val="20"/>
          <w:szCs w:val="20"/>
        </w:rPr>
        <w:t>In particular practitioners should seek to be regarded as ‘a</w:t>
      </w:r>
      <w:r w:rsidR="008D44FE" w:rsidRPr="00CD2155">
        <w:rPr>
          <w:rFonts w:asciiTheme="minorHAnsi" w:eastAsia="FangSong" w:hAnsiTheme="minorHAnsi" w:cstheme="minorHAnsi"/>
          <w:color w:val="000000"/>
          <w:sz w:val="20"/>
          <w:szCs w:val="20"/>
        </w:rPr>
        <w:t xml:space="preserve"> model of integrity and leadership</w:t>
      </w:r>
      <w:r w:rsidR="00D51C6B" w:rsidRPr="00CD2155">
        <w:rPr>
          <w:rFonts w:asciiTheme="minorHAnsi" w:eastAsia="FangSong" w:hAnsiTheme="minorHAnsi" w:cstheme="minorHAnsi"/>
          <w:color w:val="000000"/>
          <w:sz w:val="20"/>
          <w:szCs w:val="20"/>
        </w:rPr>
        <w:t>’</w:t>
      </w:r>
      <w:r w:rsidR="008D44FE" w:rsidRPr="00CD2155">
        <w:rPr>
          <w:rFonts w:asciiTheme="minorHAnsi" w:eastAsia="FangSong" w:hAnsiTheme="minorHAnsi" w:cstheme="minorHAnsi"/>
          <w:color w:val="000000"/>
          <w:sz w:val="20"/>
          <w:szCs w:val="20"/>
        </w:rPr>
        <w:t xml:space="preserve"> for others to aspire to</w:t>
      </w:r>
      <w:r w:rsidR="00D51C6B" w:rsidRPr="00CD2155">
        <w:rPr>
          <w:rFonts w:asciiTheme="minorHAnsi" w:eastAsia="FangSong" w:hAnsiTheme="minorHAnsi" w:cstheme="minorHAnsi"/>
          <w:color w:val="000000"/>
          <w:sz w:val="20"/>
          <w:szCs w:val="20"/>
        </w:rPr>
        <w:t xml:space="preserve">, thereby building </w:t>
      </w:r>
      <w:r w:rsidR="008D44FE" w:rsidRPr="00CD2155">
        <w:rPr>
          <w:rFonts w:asciiTheme="minorHAnsi" w:eastAsia="FangSong" w:hAnsiTheme="minorHAnsi" w:cstheme="minorHAnsi"/>
          <w:color w:val="000000"/>
          <w:sz w:val="20"/>
          <w:szCs w:val="20"/>
        </w:rPr>
        <w:t xml:space="preserve">trust and confidence in the </w:t>
      </w:r>
      <w:r w:rsidR="003B71FB" w:rsidRPr="00CD2155">
        <w:rPr>
          <w:rFonts w:asciiTheme="minorHAnsi" w:eastAsia="FangSong" w:hAnsiTheme="minorHAnsi" w:cstheme="minorHAnsi"/>
          <w:color w:val="000000"/>
          <w:sz w:val="20"/>
          <w:szCs w:val="20"/>
        </w:rPr>
        <w:t xml:space="preserve">aesthetics </w:t>
      </w:r>
      <w:r w:rsidR="008D44FE" w:rsidRPr="00CD2155">
        <w:rPr>
          <w:rFonts w:asciiTheme="minorHAnsi" w:eastAsia="FangSong" w:hAnsiTheme="minorHAnsi" w:cstheme="minorHAnsi"/>
          <w:color w:val="000000"/>
          <w:sz w:val="20"/>
          <w:szCs w:val="20"/>
        </w:rPr>
        <w:t>profession from patients</w:t>
      </w:r>
      <w:r w:rsidR="003B71FB" w:rsidRPr="00CD2155">
        <w:rPr>
          <w:rFonts w:asciiTheme="minorHAnsi" w:eastAsia="FangSong" w:hAnsiTheme="minorHAnsi" w:cstheme="minorHAnsi"/>
          <w:color w:val="000000"/>
          <w:sz w:val="20"/>
          <w:szCs w:val="20"/>
        </w:rPr>
        <w:t>/</w:t>
      </w:r>
      <w:r w:rsidR="008D44FE" w:rsidRPr="00CD2155">
        <w:rPr>
          <w:rFonts w:asciiTheme="minorHAnsi" w:eastAsia="FangSong" w:hAnsiTheme="minorHAnsi" w:cstheme="minorHAnsi"/>
          <w:color w:val="000000"/>
          <w:sz w:val="20"/>
          <w:szCs w:val="20"/>
        </w:rPr>
        <w:t xml:space="preserve">people receiving care, other </w:t>
      </w:r>
      <w:r w:rsidR="00D51C6B" w:rsidRPr="00CD2155">
        <w:rPr>
          <w:rFonts w:asciiTheme="minorHAnsi" w:eastAsia="FangSong" w:hAnsiTheme="minorHAnsi" w:cstheme="minorHAnsi"/>
          <w:color w:val="000000"/>
          <w:sz w:val="20"/>
          <w:szCs w:val="20"/>
        </w:rPr>
        <w:t xml:space="preserve">practitioners </w:t>
      </w:r>
      <w:r w:rsidR="008D44FE" w:rsidRPr="00CD2155">
        <w:rPr>
          <w:rFonts w:asciiTheme="minorHAnsi" w:eastAsia="FangSong" w:hAnsiTheme="minorHAnsi" w:cstheme="minorHAnsi"/>
          <w:color w:val="000000"/>
          <w:sz w:val="20"/>
          <w:szCs w:val="20"/>
        </w:rPr>
        <w:t>and the public.</w:t>
      </w:r>
      <w:r w:rsidR="003B71FB" w:rsidRPr="00CD2155">
        <w:rPr>
          <w:rFonts w:asciiTheme="minorHAnsi" w:eastAsia="FangSong" w:hAnsiTheme="minorHAnsi" w:cstheme="minorHAnsi"/>
          <w:color w:val="000000"/>
          <w:sz w:val="20"/>
          <w:szCs w:val="20"/>
        </w:rPr>
        <w:t xml:space="preserve"> As such t</w:t>
      </w:r>
      <w:r w:rsidR="00B82204" w:rsidRPr="00CD2155">
        <w:rPr>
          <w:rFonts w:asciiTheme="minorHAnsi" w:hAnsiTheme="minorHAnsi" w:cstheme="minorHAnsi"/>
          <w:sz w:val="20"/>
          <w:szCs w:val="20"/>
        </w:rPr>
        <w:t>he JCCP considers that practitioners should u</w:t>
      </w:r>
      <w:r w:rsidR="008D44FE" w:rsidRPr="00CD2155">
        <w:rPr>
          <w:rFonts w:asciiTheme="minorHAnsi" w:eastAsia="FangSong" w:hAnsiTheme="minorHAnsi" w:cstheme="minorHAnsi"/>
          <w:color w:val="000000"/>
          <w:sz w:val="20"/>
          <w:szCs w:val="20"/>
        </w:rPr>
        <w:t xml:space="preserve">phold the reputation of </w:t>
      </w:r>
      <w:r w:rsidR="00B82204" w:rsidRPr="00CD2155">
        <w:rPr>
          <w:rFonts w:asciiTheme="minorHAnsi" w:eastAsia="FangSong" w:hAnsiTheme="minorHAnsi" w:cstheme="minorHAnsi"/>
          <w:color w:val="000000"/>
          <w:sz w:val="20"/>
          <w:szCs w:val="20"/>
        </w:rPr>
        <w:t xml:space="preserve">the aesthetics </w:t>
      </w:r>
      <w:r w:rsidR="008D44FE" w:rsidRPr="00CD2155">
        <w:rPr>
          <w:rFonts w:asciiTheme="minorHAnsi" w:eastAsia="FangSong" w:hAnsiTheme="minorHAnsi" w:cstheme="minorHAnsi"/>
          <w:color w:val="000000"/>
          <w:sz w:val="20"/>
          <w:szCs w:val="20"/>
        </w:rPr>
        <w:t>profession at all times</w:t>
      </w:r>
      <w:r w:rsidR="00B82204" w:rsidRPr="00CD2155">
        <w:rPr>
          <w:rFonts w:asciiTheme="minorHAnsi" w:eastAsia="FangSong" w:hAnsiTheme="minorHAnsi" w:cstheme="minorHAnsi"/>
          <w:color w:val="000000"/>
          <w:sz w:val="20"/>
          <w:szCs w:val="20"/>
        </w:rPr>
        <w:t xml:space="preserve"> and that in order to </w:t>
      </w:r>
      <w:r w:rsidR="008D44FE" w:rsidRPr="00CD2155">
        <w:rPr>
          <w:rFonts w:asciiTheme="minorHAnsi" w:eastAsia="FangSong" w:hAnsiTheme="minorHAnsi" w:cstheme="minorHAnsi"/>
          <w:color w:val="000000"/>
          <w:sz w:val="20"/>
          <w:szCs w:val="20"/>
        </w:rPr>
        <w:t xml:space="preserve">achieve this, </w:t>
      </w:r>
      <w:r w:rsidR="00B82204" w:rsidRPr="00CD2155">
        <w:rPr>
          <w:rFonts w:asciiTheme="minorHAnsi" w:eastAsia="FangSong" w:hAnsiTheme="minorHAnsi" w:cstheme="minorHAnsi"/>
          <w:color w:val="000000"/>
          <w:sz w:val="20"/>
          <w:szCs w:val="20"/>
        </w:rPr>
        <w:t>practitioners must</w:t>
      </w:r>
      <w:r w:rsidR="003B71FB" w:rsidRPr="00CD2155">
        <w:rPr>
          <w:rFonts w:asciiTheme="minorHAnsi" w:eastAsia="FangSong" w:hAnsiTheme="minorHAnsi" w:cstheme="minorHAnsi"/>
          <w:color w:val="000000"/>
          <w:sz w:val="20"/>
          <w:szCs w:val="20"/>
        </w:rPr>
        <w:t xml:space="preserve"> u</w:t>
      </w:r>
      <w:r w:rsidR="002F1195" w:rsidRPr="00CD2155">
        <w:rPr>
          <w:rFonts w:asciiTheme="minorHAnsi" w:hAnsiTheme="minorHAnsi" w:cstheme="minorHAnsi"/>
          <w:sz w:val="20"/>
          <w:szCs w:val="20"/>
        </w:rPr>
        <w:t xml:space="preserve">ndertake not to </w:t>
      </w:r>
      <w:r w:rsidR="003E26E3" w:rsidRPr="00CD2155">
        <w:rPr>
          <w:rFonts w:asciiTheme="minorHAnsi" w:hAnsiTheme="minorHAnsi" w:cstheme="minorHAnsi"/>
          <w:sz w:val="20"/>
          <w:szCs w:val="20"/>
        </w:rPr>
        <w:t>attempt to impersonate someone else</w:t>
      </w:r>
      <w:r w:rsidR="002F1195" w:rsidRPr="00CD2155">
        <w:rPr>
          <w:rFonts w:asciiTheme="minorHAnsi" w:hAnsiTheme="minorHAnsi" w:cstheme="minorHAnsi"/>
          <w:sz w:val="20"/>
          <w:szCs w:val="20"/>
        </w:rPr>
        <w:t xml:space="preserve"> or to p</w:t>
      </w:r>
      <w:r w:rsidR="003E26E3" w:rsidRPr="00CD2155">
        <w:rPr>
          <w:rFonts w:asciiTheme="minorHAnsi" w:hAnsiTheme="minorHAnsi" w:cstheme="minorHAnsi"/>
          <w:sz w:val="20"/>
          <w:szCs w:val="20"/>
        </w:rPr>
        <w:t>romot</w:t>
      </w:r>
      <w:r w:rsidR="002F1195" w:rsidRPr="00CD2155">
        <w:rPr>
          <w:rFonts w:asciiTheme="minorHAnsi" w:hAnsiTheme="minorHAnsi" w:cstheme="minorHAnsi"/>
          <w:sz w:val="20"/>
          <w:szCs w:val="20"/>
        </w:rPr>
        <w:t>e any form</w:t>
      </w:r>
      <w:r w:rsidR="003E26E3" w:rsidRPr="00CD2155">
        <w:rPr>
          <w:rFonts w:asciiTheme="minorHAnsi" w:hAnsiTheme="minorHAnsi" w:cstheme="minorHAnsi"/>
          <w:sz w:val="20"/>
          <w:szCs w:val="20"/>
        </w:rPr>
        <w:t xml:space="preserve"> of illegal conduct</w:t>
      </w:r>
      <w:r w:rsidR="002F1195" w:rsidRPr="00CD2155">
        <w:rPr>
          <w:rFonts w:asciiTheme="minorHAnsi" w:hAnsiTheme="minorHAnsi" w:cstheme="minorHAnsi"/>
          <w:sz w:val="20"/>
          <w:szCs w:val="20"/>
        </w:rPr>
        <w:t xml:space="preserve">/practice. </w:t>
      </w:r>
    </w:p>
    <w:p w14:paraId="542CEF98" w14:textId="77777777" w:rsidR="003B71FB" w:rsidRPr="00CD2155" w:rsidRDefault="003B71FB" w:rsidP="003B71FB">
      <w:pPr>
        <w:pStyle w:val="Pa0"/>
        <w:jc w:val="both"/>
        <w:rPr>
          <w:rFonts w:asciiTheme="minorHAnsi" w:hAnsiTheme="minorHAnsi" w:cstheme="minorHAnsi"/>
          <w:sz w:val="20"/>
          <w:szCs w:val="20"/>
        </w:rPr>
      </w:pPr>
    </w:p>
    <w:p w14:paraId="637FDDA3" w14:textId="14679CAE" w:rsidR="00401088" w:rsidRDefault="003B71FB" w:rsidP="003B71FB">
      <w:pPr>
        <w:pStyle w:val="Pa0"/>
        <w:jc w:val="both"/>
      </w:pPr>
      <w:r w:rsidRPr="001861B4">
        <w:rPr>
          <w:sz w:val="20"/>
          <w:szCs w:val="20"/>
        </w:rPr>
        <w:t xml:space="preserve">The JCCP recommends </w:t>
      </w:r>
      <w:r w:rsidR="00AD64F2" w:rsidRPr="001861B4">
        <w:rPr>
          <w:sz w:val="20"/>
          <w:szCs w:val="20"/>
        </w:rPr>
        <w:t xml:space="preserve">the </w:t>
      </w:r>
      <w:r w:rsidRPr="001861B4">
        <w:rPr>
          <w:sz w:val="20"/>
          <w:szCs w:val="20"/>
        </w:rPr>
        <w:t>follow</w:t>
      </w:r>
      <w:r w:rsidR="00AD64F2" w:rsidRPr="001861B4">
        <w:rPr>
          <w:sz w:val="20"/>
          <w:szCs w:val="20"/>
        </w:rPr>
        <w:t>ing</w:t>
      </w:r>
      <w:r w:rsidRPr="001861B4">
        <w:rPr>
          <w:sz w:val="20"/>
          <w:szCs w:val="20"/>
        </w:rPr>
        <w:t xml:space="preserve"> social media posting prot</w:t>
      </w:r>
      <w:r w:rsidR="00AD64F2" w:rsidRPr="001861B4">
        <w:rPr>
          <w:sz w:val="20"/>
          <w:szCs w:val="20"/>
        </w:rPr>
        <w:t>oc</w:t>
      </w:r>
      <w:r w:rsidRPr="001861B4">
        <w:rPr>
          <w:sz w:val="20"/>
          <w:szCs w:val="20"/>
        </w:rPr>
        <w:t>ol</w:t>
      </w:r>
      <w:r w:rsidR="00AD64F2" w:rsidRPr="001861B4">
        <w:rPr>
          <w:sz w:val="20"/>
          <w:szCs w:val="20"/>
        </w:rPr>
        <w:t xml:space="preserve"> to assist practitioners to use social media both responsibly and ethically</w:t>
      </w:r>
      <w:r w:rsidR="00AD64F2">
        <w:t xml:space="preserve">. </w:t>
      </w:r>
    </w:p>
    <w:p w14:paraId="69AB4F81" w14:textId="669CB348" w:rsidR="00401088" w:rsidRPr="001861B4" w:rsidRDefault="001861B4" w:rsidP="0067748A">
      <w:pPr>
        <w:spacing w:before="100" w:beforeAutospacing="1" w:after="100" w:afterAutospacing="1"/>
        <w:jc w:val="both"/>
        <w:outlineLvl w:val="2"/>
        <w:rPr>
          <w:b/>
          <w:bCs/>
          <w:sz w:val="36"/>
          <w:szCs w:val="36"/>
          <w:lang w:eastAsia="en-GB"/>
        </w:rPr>
      </w:pPr>
      <w:r>
        <w:rPr>
          <w:b/>
          <w:bCs/>
          <w:sz w:val="36"/>
          <w:szCs w:val="36"/>
          <w:lang w:eastAsia="en-GB"/>
        </w:rPr>
        <w:t>S</w:t>
      </w:r>
      <w:r w:rsidR="00401088" w:rsidRPr="001861B4">
        <w:rPr>
          <w:b/>
          <w:bCs/>
          <w:sz w:val="36"/>
          <w:szCs w:val="36"/>
          <w:lang w:eastAsia="en-GB"/>
        </w:rPr>
        <w:t>ocial Media Posting Protocol</w:t>
      </w:r>
    </w:p>
    <w:p w14:paraId="6C15FA5A"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1. Be professional:</w:t>
      </w:r>
      <w:r w:rsidRPr="00CD2155">
        <w:rPr>
          <w:rFonts w:asciiTheme="minorHAnsi" w:hAnsiTheme="minorHAnsi" w:cstheme="minorHAnsi"/>
          <w:sz w:val="20"/>
          <w:szCs w:val="20"/>
          <w:lang w:eastAsia="en-GB"/>
        </w:rPr>
        <w:t xml:space="preserve"> It is important that posts convey a positive, engaging attitude. How you conduct yourself in the online social media space not only reflects upon you but also directly upon the </w:t>
      </w:r>
      <w:r w:rsidR="00A009DA" w:rsidRPr="00CD2155">
        <w:rPr>
          <w:rFonts w:asciiTheme="minorHAnsi" w:hAnsiTheme="minorHAnsi" w:cstheme="minorHAnsi"/>
          <w:sz w:val="20"/>
          <w:szCs w:val="20"/>
          <w:lang w:eastAsia="en-GB"/>
        </w:rPr>
        <w:t>aesthetic industry a</w:t>
      </w:r>
      <w:r w:rsidRPr="00CD2155">
        <w:rPr>
          <w:rFonts w:asciiTheme="minorHAnsi" w:hAnsiTheme="minorHAnsi" w:cstheme="minorHAnsi"/>
          <w:sz w:val="20"/>
          <w:szCs w:val="20"/>
          <w:lang w:eastAsia="en-GB"/>
        </w:rPr>
        <w:t xml:space="preserve">nd its </w:t>
      </w:r>
      <w:r w:rsidR="00A009DA" w:rsidRPr="00CD2155">
        <w:rPr>
          <w:rFonts w:asciiTheme="minorHAnsi" w:hAnsiTheme="minorHAnsi" w:cstheme="minorHAnsi"/>
          <w:sz w:val="20"/>
          <w:szCs w:val="20"/>
          <w:lang w:eastAsia="en-GB"/>
        </w:rPr>
        <w:t xml:space="preserve">users and </w:t>
      </w:r>
      <w:r w:rsidRPr="00CD2155">
        <w:rPr>
          <w:rFonts w:asciiTheme="minorHAnsi" w:hAnsiTheme="minorHAnsi" w:cstheme="minorHAnsi"/>
          <w:sz w:val="20"/>
          <w:szCs w:val="20"/>
          <w:lang w:eastAsia="en-GB"/>
        </w:rPr>
        <w:t>members.</w:t>
      </w:r>
    </w:p>
    <w:p w14:paraId="22323D84"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2. Be respectful:</w:t>
      </w:r>
      <w:r w:rsidRPr="00CD2155">
        <w:rPr>
          <w:rFonts w:asciiTheme="minorHAnsi" w:hAnsiTheme="minorHAnsi" w:cstheme="minorHAnsi"/>
          <w:sz w:val="20"/>
          <w:szCs w:val="20"/>
          <w:lang w:eastAsia="en-GB"/>
        </w:rPr>
        <w:t xml:space="preserve"> Avoid using unprofessional, disagreeable or offensive online personas. Don't use ethnic</w:t>
      </w:r>
      <w:r w:rsidR="00A009DA" w:rsidRPr="00CD2155">
        <w:rPr>
          <w:rFonts w:asciiTheme="minorHAnsi" w:hAnsiTheme="minorHAnsi" w:cstheme="minorHAnsi"/>
          <w:sz w:val="20"/>
          <w:szCs w:val="20"/>
          <w:lang w:eastAsia="en-GB"/>
        </w:rPr>
        <w:t>ally offensive statements,</w:t>
      </w:r>
      <w:r w:rsidRPr="00CD2155">
        <w:rPr>
          <w:rFonts w:asciiTheme="minorHAnsi" w:hAnsiTheme="minorHAnsi" w:cstheme="minorHAnsi"/>
          <w:sz w:val="20"/>
          <w:szCs w:val="20"/>
          <w:lang w:eastAsia="en-GB"/>
        </w:rPr>
        <w:t xml:space="preserve"> personal insults, obscenity, or engage in any conduct that would not be acceptable in </w:t>
      </w:r>
      <w:r w:rsidR="00A009DA" w:rsidRPr="00CD2155">
        <w:rPr>
          <w:rFonts w:asciiTheme="minorHAnsi" w:hAnsiTheme="minorHAnsi" w:cstheme="minorHAnsi"/>
          <w:sz w:val="20"/>
          <w:szCs w:val="20"/>
          <w:lang w:eastAsia="en-GB"/>
        </w:rPr>
        <w:t xml:space="preserve">the </w:t>
      </w:r>
      <w:r w:rsidRPr="00CD2155">
        <w:rPr>
          <w:rFonts w:asciiTheme="minorHAnsi" w:hAnsiTheme="minorHAnsi" w:cstheme="minorHAnsi"/>
          <w:sz w:val="20"/>
          <w:szCs w:val="20"/>
          <w:lang w:eastAsia="en-GB"/>
        </w:rPr>
        <w:t>professional workplace. Be sensitive to topics that may be considered objectionable or inflammatory. Always demonstrate respect for others’ points of view, even when they’re not offering the same in return.</w:t>
      </w:r>
    </w:p>
    <w:p w14:paraId="7C6EBD4D"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3. Maintain confidentiality and privacy:</w:t>
      </w:r>
      <w:r w:rsidRPr="00CD2155">
        <w:rPr>
          <w:rFonts w:asciiTheme="minorHAnsi" w:hAnsiTheme="minorHAnsi" w:cstheme="minorHAnsi"/>
          <w:sz w:val="20"/>
          <w:szCs w:val="20"/>
          <w:lang w:eastAsia="en-GB"/>
        </w:rPr>
        <w:t xml:space="preserve"> Do not share confidential or proprietary information</w:t>
      </w:r>
      <w:r w:rsidR="00A009DA" w:rsidRPr="00CD2155">
        <w:rPr>
          <w:rFonts w:asciiTheme="minorHAnsi" w:hAnsiTheme="minorHAnsi" w:cstheme="minorHAnsi"/>
          <w:sz w:val="20"/>
          <w:szCs w:val="20"/>
          <w:lang w:eastAsia="en-GB"/>
        </w:rPr>
        <w:t>,</w:t>
      </w:r>
      <w:r w:rsidRPr="00CD2155">
        <w:rPr>
          <w:rFonts w:asciiTheme="minorHAnsi" w:hAnsiTheme="minorHAnsi" w:cstheme="minorHAnsi"/>
          <w:sz w:val="20"/>
          <w:szCs w:val="20"/>
          <w:lang w:eastAsia="en-GB"/>
        </w:rPr>
        <w:t xml:space="preserve"> including private information about individuals, such as contact information.</w:t>
      </w:r>
    </w:p>
    <w:p w14:paraId="3F6136B2"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4. Respect third party content:</w:t>
      </w:r>
      <w:r w:rsidRPr="00CD2155">
        <w:rPr>
          <w:rFonts w:asciiTheme="minorHAnsi" w:hAnsiTheme="minorHAnsi" w:cstheme="minorHAnsi"/>
          <w:sz w:val="20"/>
          <w:szCs w:val="20"/>
          <w:lang w:eastAsia="en-GB"/>
        </w:rPr>
        <w:t xml:space="preserve"> Be careful of copyrights, trademarks, rights of publicity, and rights of privacy in your posting, including with regard to user‐generated content. Do not claim authorship of something that is not yours. If you are knowingly using other parties’ content, make certain that they are credited for it in your post and that they approve of you utilizing their content. </w:t>
      </w:r>
    </w:p>
    <w:p w14:paraId="0F7C3118" w14:textId="77777777" w:rsidR="00A009DA"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 xml:space="preserve">5. Always </w:t>
      </w:r>
      <w:r w:rsidR="00A009DA" w:rsidRPr="00CD2155">
        <w:rPr>
          <w:rFonts w:asciiTheme="minorHAnsi" w:hAnsiTheme="minorHAnsi" w:cstheme="minorHAnsi"/>
          <w:b/>
          <w:bCs/>
          <w:sz w:val="20"/>
          <w:szCs w:val="20"/>
          <w:lang w:eastAsia="en-GB"/>
        </w:rPr>
        <w:t>permit</w:t>
      </w:r>
      <w:r w:rsidRPr="00CD2155">
        <w:rPr>
          <w:rFonts w:asciiTheme="minorHAnsi" w:hAnsiTheme="minorHAnsi" w:cstheme="minorHAnsi"/>
          <w:b/>
          <w:bCs/>
          <w:sz w:val="20"/>
          <w:szCs w:val="20"/>
          <w:lang w:eastAsia="en-GB"/>
        </w:rPr>
        <w:t xml:space="preserve"> the subject matter experts </w:t>
      </w:r>
      <w:r w:rsidR="00A009DA" w:rsidRPr="00CD2155">
        <w:rPr>
          <w:rFonts w:asciiTheme="minorHAnsi" w:hAnsiTheme="minorHAnsi" w:cstheme="minorHAnsi"/>
          <w:b/>
          <w:bCs/>
          <w:sz w:val="20"/>
          <w:szCs w:val="20"/>
          <w:lang w:eastAsia="en-GB"/>
        </w:rPr>
        <w:t xml:space="preserve">to </w:t>
      </w:r>
      <w:r w:rsidRPr="00CD2155">
        <w:rPr>
          <w:rFonts w:asciiTheme="minorHAnsi" w:hAnsiTheme="minorHAnsi" w:cstheme="minorHAnsi"/>
          <w:b/>
          <w:bCs/>
          <w:sz w:val="20"/>
          <w:szCs w:val="20"/>
          <w:lang w:eastAsia="en-GB"/>
        </w:rPr>
        <w:t>respond and add value:</w:t>
      </w:r>
      <w:r w:rsidRPr="00CD2155">
        <w:rPr>
          <w:rFonts w:asciiTheme="minorHAnsi" w:hAnsiTheme="minorHAnsi" w:cstheme="minorHAnsi"/>
          <w:sz w:val="20"/>
          <w:szCs w:val="20"/>
          <w:lang w:eastAsia="en-GB"/>
        </w:rPr>
        <w:t xml:space="preserve"> If you </w:t>
      </w:r>
      <w:r w:rsidR="00A009DA" w:rsidRPr="00CD2155">
        <w:rPr>
          <w:rFonts w:asciiTheme="minorHAnsi" w:hAnsiTheme="minorHAnsi" w:cstheme="minorHAnsi"/>
          <w:sz w:val="20"/>
          <w:szCs w:val="20"/>
          <w:lang w:eastAsia="en-GB"/>
        </w:rPr>
        <w:t>discover</w:t>
      </w:r>
      <w:r w:rsidRPr="00CD2155">
        <w:rPr>
          <w:rFonts w:asciiTheme="minorHAnsi" w:hAnsiTheme="minorHAnsi" w:cstheme="minorHAnsi"/>
          <w:sz w:val="20"/>
          <w:szCs w:val="20"/>
          <w:lang w:eastAsia="en-GB"/>
        </w:rPr>
        <w:t xml:space="preserve"> negative or disparaging posts about </w:t>
      </w:r>
      <w:r w:rsidR="00A009DA" w:rsidRPr="00CD2155">
        <w:rPr>
          <w:rFonts w:asciiTheme="minorHAnsi" w:hAnsiTheme="minorHAnsi" w:cstheme="minorHAnsi"/>
          <w:sz w:val="20"/>
          <w:szCs w:val="20"/>
          <w:lang w:eastAsia="en-GB"/>
        </w:rPr>
        <w:t>members of the aesthetics profession</w:t>
      </w:r>
      <w:r w:rsidRPr="00CD2155">
        <w:rPr>
          <w:rFonts w:asciiTheme="minorHAnsi" w:hAnsiTheme="minorHAnsi" w:cstheme="minorHAnsi"/>
          <w:sz w:val="20"/>
          <w:szCs w:val="20"/>
          <w:lang w:eastAsia="en-GB"/>
        </w:rPr>
        <w:t xml:space="preserve">, or </w:t>
      </w:r>
      <w:r w:rsidR="00A009DA" w:rsidRPr="00CD2155">
        <w:rPr>
          <w:rFonts w:asciiTheme="minorHAnsi" w:hAnsiTheme="minorHAnsi" w:cstheme="minorHAnsi"/>
          <w:sz w:val="20"/>
          <w:szCs w:val="20"/>
          <w:lang w:eastAsia="en-GB"/>
        </w:rPr>
        <w:t xml:space="preserve">witness </w:t>
      </w:r>
      <w:r w:rsidRPr="00CD2155">
        <w:rPr>
          <w:rFonts w:asciiTheme="minorHAnsi" w:hAnsiTheme="minorHAnsi" w:cstheme="minorHAnsi"/>
          <w:sz w:val="20"/>
          <w:szCs w:val="20"/>
          <w:lang w:eastAsia="en-GB"/>
        </w:rPr>
        <w:t xml:space="preserve">third parties </w:t>
      </w:r>
      <w:r w:rsidR="00A009DA" w:rsidRPr="00CD2155">
        <w:rPr>
          <w:rFonts w:asciiTheme="minorHAnsi" w:hAnsiTheme="minorHAnsi" w:cstheme="minorHAnsi"/>
          <w:sz w:val="20"/>
          <w:szCs w:val="20"/>
          <w:lang w:eastAsia="en-GB"/>
        </w:rPr>
        <w:t xml:space="preserve">seeking to escalate or encourage </w:t>
      </w:r>
      <w:r w:rsidRPr="00CD2155">
        <w:rPr>
          <w:rFonts w:asciiTheme="minorHAnsi" w:hAnsiTheme="minorHAnsi" w:cstheme="minorHAnsi"/>
          <w:sz w:val="20"/>
          <w:szCs w:val="20"/>
          <w:lang w:eastAsia="en-GB"/>
        </w:rPr>
        <w:lastRenderedPageBreak/>
        <w:t xml:space="preserve">negative conversations, avoid the temptation to react personally, especially if the subject does not relate to your area of expertise. </w:t>
      </w:r>
    </w:p>
    <w:p w14:paraId="2A7424CF" w14:textId="77777777" w:rsidR="00A009DA"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6. When in doubt, do not post. Individuals are personally responsible for their words and actions:</w:t>
      </w:r>
      <w:r w:rsidRPr="00CD2155">
        <w:rPr>
          <w:rFonts w:asciiTheme="minorHAnsi" w:hAnsiTheme="minorHAnsi" w:cstheme="minorHAnsi"/>
          <w:sz w:val="20"/>
          <w:szCs w:val="20"/>
          <w:lang w:eastAsia="en-GB"/>
        </w:rPr>
        <w:t xml:space="preserve"> A</w:t>
      </w:r>
      <w:r w:rsidR="00A009DA" w:rsidRPr="00CD2155">
        <w:rPr>
          <w:rFonts w:asciiTheme="minorHAnsi" w:hAnsiTheme="minorHAnsi" w:cstheme="minorHAnsi"/>
          <w:sz w:val="20"/>
          <w:szCs w:val="20"/>
          <w:lang w:eastAsia="en-GB"/>
        </w:rPr>
        <w:t>ll persons should make</w:t>
      </w:r>
      <w:r w:rsidRPr="00CD2155">
        <w:rPr>
          <w:rFonts w:asciiTheme="minorHAnsi" w:hAnsiTheme="minorHAnsi" w:cstheme="minorHAnsi"/>
          <w:sz w:val="20"/>
          <w:szCs w:val="20"/>
          <w:lang w:eastAsia="en-GB"/>
        </w:rPr>
        <w:t xml:space="preserve"> every effort possible to confirm that </w:t>
      </w:r>
      <w:r w:rsidR="00A009DA" w:rsidRPr="00CD2155">
        <w:rPr>
          <w:rFonts w:asciiTheme="minorHAnsi" w:hAnsiTheme="minorHAnsi" w:cstheme="minorHAnsi"/>
          <w:sz w:val="20"/>
          <w:szCs w:val="20"/>
          <w:lang w:eastAsia="en-GB"/>
        </w:rPr>
        <w:t xml:space="preserve">their social media </w:t>
      </w:r>
      <w:r w:rsidRPr="00CD2155">
        <w:rPr>
          <w:rFonts w:asciiTheme="minorHAnsi" w:hAnsiTheme="minorHAnsi" w:cstheme="minorHAnsi"/>
          <w:sz w:val="20"/>
          <w:szCs w:val="20"/>
          <w:lang w:eastAsia="en-GB"/>
        </w:rPr>
        <w:t xml:space="preserve">posts are accurate and not misleading. If </w:t>
      </w:r>
      <w:r w:rsidR="00A009DA" w:rsidRPr="00CD2155">
        <w:rPr>
          <w:rFonts w:asciiTheme="minorHAnsi" w:hAnsiTheme="minorHAnsi" w:cstheme="minorHAnsi"/>
          <w:sz w:val="20"/>
          <w:szCs w:val="20"/>
          <w:lang w:eastAsia="en-GB"/>
        </w:rPr>
        <w:t xml:space="preserve">in doubt then the JCCP advises practitioners to </w:t>
      </w:r>
      <w:r w:rsidRPr="00CD2155">
        <w:rPr>
          <w:rFonts w:asciiTheme="minorHAnsi" w:hAnsiTheme="minorHAnsi" w:cstheme="minorHAnsi"/>
          <w:sz w:val="20"/>
          <w:szCs w:val="20"/>
          <w:lang w:eastAsia="en-GB"/>
        </w:rPr>
        <w:t xml:space="preserve">hold the post until you can confirm its accuracy. Do not publish slanderous, libellous or otherwise illegal or questionable content. Exercise sound judgment and common sense, and if there is any doubt, do not </w:t>
      </w:r>
      <w:r w:rsidR="00A009DA" w:rsidRPr="00CD2155">
        <w:rPr>
          <w:rFonts w:asciiTheme="minorHAnsi" w:hAnsiTheme="minorHAnsi" w:cstheme="minorHAnsi"/>
          <w:sz w:val="20"/>
          <w:szCs w:val="20"/>
          <w:lang w:eastAsia="en-GB"/>
        </w:rPr>
        <w:t xml:space="preserve">proceed with the </w:t>
      </w:r>
      <w:r w:rsidRPr="00CD2155">
        <w:rPr>
          <w:rFonts w:asciiTheme="minorHAnsi" w:hAnsiTheme="minorHAnsi" w:cstheme="minorHAnsi"/>
          <w:sz w:val="20"/>
          <w:szCs w:val="20"/>
          <w:lang w:eastAsia="en-GB"/>
        </w:rPr>
        <w:t xml:space="preserve">post. </w:t>
      </w:r>
    </w:p>
    <w:p w14:paraId="44B4F0CA"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7. Know that the Internet is permanent:</w:t>
      </w:r>
      <w:r w:rsidRPr="00CD2155">
        <w:rPr>
          <w:rFonts w:asciiTheme="minorHAnsi" w:hAnsiTheme="minorHAnsi" w:cstheme="minorHAnsi"/>
          <w:sz w:val="20"/>
          <w:szCs w:val="20"/>
          <w:lang w:eastAsia="en-GB"/>
        </w:rPr>
        <w:t xml:space="preserve"> Once information is published online, it is essentially part of a permanent record, even if you “remove/delete” it later or attempt to make it anonymous. When space does not allow all content, provide a link so the message can be expressed completely and accurately.</w:t>
      </w:r>
    </w:p>
    <w:p w14:paraId="6C865C2F" w14:textId="77777777" w:rsidR="00401088" w:rsidRPr="00CD2155" w:rsidRDefault="00401088" w:rsidP="0067748A">
      <w:pPr>
        <w:spacing w:before="100" w:beforeAutospacing="1" w:after="100" w:afterAutospacing="1"/>
        <w:jc w:val="both"/>
        <w:rPr>
          <w:rFonts w:asciiTheme="minorHAnsi" w:hAnsiTheme="minorHAnsi" w:cstheme="minorHAnsi"/>
          <w:sz w:val="20"/>
          <w:szCs w:val="20"/>
          <w:lang w:eastAsia="en-GB"/>
        </w:rPr>
      </w:pPr>
      <w:r w:rsidRPr="00CD2155">
        <w:rPr>
          <w:rFonts w:asciiTheme="minorHAnsi" w:hAnsiTheme="minorHAnsi" w:cstheme="minorHAnsi"/>
          <w:b/>
          <w:bCs/>
          <w:sz w:val="20"/>
          <w:szCs w:val="20"/>
          <w:lang w:eastAsia="en-GB"/>
        </w:rPr>
        <w:t>8. Keep your personal views separate:</w:t>
      </w:r>
      <w:r w:rsidRPr="00CD2155">
        <w:rPr>
          <w:rFonts w:asciiTheme="minorHAnsi" w:hAnsiTheme="minorHAnsi" w:cstheme="minorHAnsi"/>
          <w:sz w:val="20"/>
          <w:szCs w:val="20"/>
          <w:lang w:eastAsia="en-GB"/>
        </w:rPr>
        <w:t xml:space="preserve"> </w:t>
      </w:r>
      <w:r w:rsidR="00A009DA" w:rsidRPr="00CD2155">
        <w:rPr>
          <w:rFonts w:asciiTheme="minorHAnsi" w:hAnsiTheme="minorHAnsi" w:cstheme="minorHAnsi"/>
          <w:sz w:val="20"/>
          <w:szCs w:val="20"/>
          <w:lang w:eastAsia="en-GB"/>
        </w:rPr>
        <w:t>Always try avoid the use of p</w:t>
      </w:r>
      <w:r w:rsidRPr="00CD2155">
        <w:rPr>
          <w:rFonts w:asciiTheme="minorHAnsi" w:hAnsiTheme="minorHAnsi" w:cstheme="minorHAnsi"/>
          <w:sz w:val="20"/>
          <w:szCs w:val="20"/>
          <w:lang w:eastAsia="en-GB"/>
        </w:rPr>
        <w:t>ersonal comments</w:t>
      </w:r>
      <w:r w:rsidR="00A009DA" w:rsidRPr="00CD2155">
        <w:rPr>
          <w:rFonts w:asciiTheme="minorHAnsi" w:hAnsiTheme="minorHAnsi" w:cstheme="minorHAnsi"/>
          <w:sz w:val="20"/>
          <w:szCs w:val="20"/>
          <w:lang w:eastAsia="en-GB"/>
        </w:rPr>
        <w:t xml:space="preserve"> but in particular </w:t>
      </w:r>
      <w:r w:rsidRPr="00CD2155">
        <w:rPr>
          <w:rFonts w:asciiTheme="minorHAnsi" w:hAnsiTheme="minorHAnsi" w:cstheme="minorHAnsi"/>
          <w:sz w:val="20"/>
          <w:szCs w:val="20"/>
          <w:lang w:eastAsia="en-GB"/>
        </w:rPr>
        <w:t>always consider the professional ramifications of your personal comments on your personal feeds to your personal contacts. No matter how tightly you secure the audience to these personal feeds, there is always the chance that unprofessional posts may make their way to the larger online public audience.</w:t>
      </w:r>
    </w:p>
    <w:p w14:paraId="154162BE" w14:textId="7982548E" w:rsidR="004033FB" w:rsidRPr="001861B4" w:rsidRDefault="004033FB" w:rsidP="004033FB">
      <w:pPr>
        <w:pStyle w:val="Title"/>
        <w:rPr>
          <w:b/>
          <w:sz w:val="36"/>
          <w:szCs w:val="36"/>
        </w:rPr>
      </w:pPr>
      <w:r w:rsidRPr="001861B4">
        <w:rPr>
          <w:b/>
          <w:sz w:val="36"/>
          <w:szCs w:val="36"/>
        </w:rPr>
        <w:t xml:space="preserve">Process for Dealing with </w:t>
      </w:r>
      <w:r w:rsidR="00AD64F2" w:rsidRPr="001861B4">
        <w:rPr>
          <w:b/>
          <w:sz w:val="36"/>
          <w:szCs w:val="36"/>
        </w:rPr>
        <w:t xml:space="preserve">the Unethical Use of </w:t>
      </w:r>
      <w:r w:rsidRPr="001861B4">
        <w:rPr>
          <w:b/>
          <w:sz w:val="36"/>
          <w:szCs w:val="36"/>
        </w:rPr>
        <w:t xml:space="preserve">Social Media </w:t>
      </w:r>
      <w:r w:rsidR="00A009DA" w:rsidRPr="001861B4">
        <w:rPr>
          <w:b/>
          <w:sz w:val="36"/>
          <w:szCs w:val="36"/>
        </w:rPr>
        <w:t>(JCCP Members Only)</w:t>
      </w:r>
    </w:p>
    <w:p w14:paraId="284FF98E" w14:textId="5FC53BFB" w:rsidR="004033FB" w:rsidRDefault="004033FB" w:rsidP="00625CBD">
      <w:pPr>
        <w:pStyle w:val="NormalWeb"/>
        <w:jc w:val="both"/>
        <w:rPr>
          <w:rFonts w:asciiTheme="minorHAnsi" w:hAnsiTheme="minorHAnsi"/>
          <w:sz w:val="20"/>
          <w:szCs w:val="20"/>
        </w:rPr>
      </w:pPr>
      <w:r w:rsidRPr="001861B4">
        <w:rPr>
          <w:rFonts w:asciiTheme="minorHAnsi" w:hAnsiTheme="minorHAnsi"/>
          <w:sz w:val="20"/>
          <w:szCs w:val="20"/>
        </w:rPr>
        <w:t xml:space="preserve">Improper use of social media </w:t>
      </w:r>
      <w:r w:rsidR="00AD64F2" w:rsidRPr="001861B4">
        <w:rPr>
          <w:rFonts w:asciiTheme="minorHAnsi" w:hAnsiTheme="minorHAnsi"/>
          <w:sz w:val="20"/>
          <w:szCs w:val="20"/>
        </w:rPr>
        <w:t>will</w:t>
      </w:r>
      <w:r w:rsidRPr="001861B4">
        <w:rPr>
          <w:rFonts w:asciiTheme="minorHAnsi" w:hAnsiTheme="minorHAnsi"/>
          <w:sz w:val="20"/>
          <w:szCs w:val="20"/>
        </w:rPr>
        <w:t xml:space="preserve"> be treated in the same way as any other kind of misconduct under the </w:t>
      </w:r>
      <w:r w:rsidR="00A009DA" w:rsidRPr="001861B4">
        <w:rPr>
          <w:rFonts w:asciiTheme="minorHAnsi" w:hAnsiTheme="minorHAnsi"/>
          <w:sz w:val="20"/>
          <w:szCs w:val="20"/>
        </w:rPr>
        <w:t xml:space="preserve">JCCP </w:t>
      </w:r>
      <w:r w:rsidR="00625CBD" w:rsidRPr="001861B4">
        <w:rPr>
          <w:rFonts w:asciiTheme="minorHAnsi" w:hAnsiTheme="minorHAnsi"/>
          <w:sz w:val="20"/>
          <w:szCs w:val="20"/>
        </w:rPr>
        <w:t>Fitness to Practise Rules (as published on the JCCCP web site)</w:t>
      </w:r>
      <w:r w:rsidRPr="001861B4">
        <w:rPr>
          <w:rFonts w:asciiTheme="minorHAnsi" w:hAnsiTheme="minorHAnsi"/>
          <w:sz w:val="20"/>
          <w:szCs w:val="20"/>
        </w:rPr>
        <w:t xml:space="preserve">. This </w:t>
      </w:r>
      <w:r w:rsidR="00625CBD" w:rsidRPr="001861B4">
        <w:rPr>
          <w:rFonts w:asciiTheme="minorHAnsi" w:hAnsiTheme="minorHAnsi"/>
          <w:sz w:val="20"/>
          <w:szCs w:val="20"/>
        </w:rPr>
        <w:t>c</w:t>
      </w:r>
      <w:r w:rsidRPr="001861B4">
        <w:rPr>
          <w:rFonts w:asciiTheme="minorHAnsi" w:hAnsiTheme="minorHAnsi"/>
          <w:sz w:val="20"/>
          <w:szCs w:val="20"/>
        </w:rPr>
        <w:t xml:space="preserve">ould involve an investigation and consideration of suspension or other precautionary action followed by disciplinary action if </w:t>
      </w:r>
      <w:r w:rsidR="00625CBD" w:rsidRPr="001861B4">
        <w:rPr>
          <w:rFonts w:asciiTheme="minorHAnsi" w:hAnsiTheme="minorHAnsi"/>
          <w:sz w:val="20"/>
          <w:szCs w:val="20"/>
        </w:rPr>
        <w:t xml:space="preserve">deemed to be </w:t>
      </w:r>
      <w:r w:rsidRPr="001861B4">
        <w:rPr>
          <w:rFonts w:asciiTheme="minorHAnsi" w:hAnsiTheme="minorHAnsi"/>
          <w:sz w:val="20"/>
          <w:szCs w:val="20"/>
        </w:rPr>
        <w:t>appropriate.</w:t>
      </w:r>
    </w:p>
    <w:p w14:paraId="2EB3408C" w14:textId="029CE68B" w:rsidR="00323E72" w:rsidRPr="001861B4" w:rsidRDefault="00323E72" w:rsidP="00323E72">
      <w:pPr>
        <w:pStyle w:val="Title"/>
        <w:rPr>
          <w:b/>
          <w:sz w:val="36"/>
          <w:szCs w:val="36"/>
        </w:rPr>
      </w:pPr>
      <w:r>
        <w:rPr>
          <w:b/>
          <w:sz w:val="36"/>
          <w:szCs w:val="36"/>
        </w:rPr>
        <w:t xml:space="preserve">Guidance on the Responsible use of Social Media by Professional Healthcare </w:t>
      </w:r>
      <w:r w:rsidR="005A1339">
        <w:rPr>
          <w:b/>
          <w:sz w:val="36"/>
          <w:szCs w:val="36"/>
        </w:rPr>
        <w:t>R</w:t>
      </w:r>
      <w:r>
        <w:rPr>
          <w:b/>
          <w:sz w:val="36"/>
          <w:szCs w:val="36"/>
        </w:rPr>
        <w:t>egulatory Bodies</w:t>
      </w:r>
      <w:r w:rsidR="005A1339">
        <w:rPr>
          <w:b/>
          <w:sz w:val="36"/>
          <w:szCs w:val="36"/>
        </w:rPr>
        <w:t xml:space="preserve"> and by ACAS</w:t>
      </w:r>
      <w:r>
        <w:rPr>
          <w:b/>
          <w:sz w:val="36"/>
          <w:szCs w:val="36"/>
        </w:rPr>
        <w:t>.</w:t>
      </w:r>
      <w:r w:rsidRPr="001861B4">
        <w:rPr>
          <w:b/>
          <w:sz w:val="36"/>
          <w:szCs w:val="36"/>
        </w:rPr>
        <w:t xml:space="preserve"> </w:t>
      </w:r>
    </w:p>
    <w:p w14:paraId="2C9B0425" w14:textId="31F6FC0A" w:rsidR="00323E72" w:rsidRDefault="00323E72" w:rsidP="00625CBD">
      <w:pPr>
        <w:pStyle w:val="NormalWeb"/>
        <w:jc w:val="both"/>
        <w:rPr>
          <w:rFonts w:asciiTheme="minorHAnsi" w:hAnsiTheme="minorHAnsi"/>
          <w:sz w:val="20"/>
          <w:szCs w:val="20"/>
        </w:rPr>
      </w:pPr>
      <w:r>
        <w:rPr>
          <w:rFonts w:asciiTheme="minorHAnsi" w:hAnsiTheme="minorHAnsi"/>
          <w:sz w:val="20"/>
          <w:szCs w:val="20"/>
        </w:rPr>
        <w:t xml:space="preserve">The following links provide access to social media guidance set down by </w:t>
      </w:r>
      <w:r w:rsidR="005A1339">
        <w:rPr>
          <w:rFonts w:asciiTheme="minorHAnsi" w:hAnsiTheme="minorHAnsi"/>
          <w:sz w:val="20"/>
          <w:szCs w:val="20"/>
        </w:rPr>
        <w:t xml:space="preserve">ACAS and by </w:t>
      </w:r>
      <w:r>
        <w:rPr>
          <w:rFonts w:asciiTheme="minorHAnsi" w:hAnsiTheme="minorHAnsi"/>
          <w:sz w:val="20"/>
          <w:szCs w:val="20"/>
        </w:rPr>
        <w:t>the Professional Statutory Professional Bodies that work in association with the JCCP.</w:t>
      </w:r>
    </w:p>
    <w:p w14:paraId="6886967B" w14:textId="77777777" w:rsidR="00323E72" w:rsidRDefault="00E80144" w:rsidP="00323E72">
      <w:hyperlink r:id="rId5" w:history="1">
        <w:r w:rsidR="00323E72">
          <w:rPr>
            <w:rStyle w:val="Hyperlink"/>
          </w:rPr>
          <w:t>https://www.gmc-uk.org/-/media/documents/Doctors_use_of_social_media.pdf_58833100.pdf</w:t>
        </w:r>
      </w:hyperlink>
    </w:p>
    <w:p w14:paraId="0610F62C" w14:textId="77777777" w:rsidR="00323E72" w:rsidRDefault="00E80144" w:rsidP="00323E72">
      <w:hyperlink r:id="rId6" w:history="1">
        <w:r w:rsidR="00323E72">
          <w:rPr>
            <w:rStyle w:val="Hyperlink"/>
          </w:rPr>
          <w:t>https://www.nmc.org.uk/globalassets/sitedocuments/nmc-publications/social-media-guidance.pdf</w:t>
        </w:r>
      </w:hyperlink>
    </w:p>
    <w:p w14:paraId="49DB73A7" w14:textId="77777777" w:rsidR="00323E72" w:rsidRDefault="00E80144" w:rsidP="00323E72">
      <w:hyperlink r:id="rId7" w:history="1">
        <w:r w:rsidR="00323E72">
          <w:rPr>
            <w:rStyle w:val="Hyperlink"/>
          </w:rPr>
          <w:t>https://standards.gdc-uk.org/Assets/pdf/Guidance%20on%20using%20social%20media%20(Sept%202013).pdf</w:t>
        </w:r>
      </w:hyperlink>
    </w:p>
    <w:p w14:paraId="2E415385" w14:textId="77777777" w:rsidR="00323E72" w:rsidRDefault="00E80144" w:rsidP="00323E72">
      <w:hyperlink r:id="rId8" w:history="1">
        <w:r w:rsidR="00323E72">
          <w:rPr>
            <w:rStyle w:val="Hyperlink"/>
          </w:rPr>
          <w:t>https://www.hcpc-uk.org/registration/meeting-our-standards/guidance-on-use-of-social-media/</w:t>
        </w:r>
      </w:hyperlink>
    </w:p>
    <w:p w14:paraId="7450126D" w14:textId="77777777" w:rsidR="00323E72" w:rsidRDefault="00E80144" w:rsidP="00323E72">
      <w:hyperlink r:id="rId9" w:history="1">
        <w:r w:rsidR="00323E72">
          <w:rPr>
            <w:rStyle w:val="Hyperlink"/>
          </w:rPr>
          <w:t>https://www.pharmacyregulation.org/regulate/blog/using-social-media-positively</w:t>
        </w:r>
      </w:hyperlink>
    </w:p>
    <w:p w14:paraId="16CBFA62" w14:textId="77777777" w:rsidR="005A1339" w:rsidRPr="005A1339" w:rsidRDefault="00E80144" w:rsidP="005A1339">
      <w:hyperlink r:id="rId10" w:anchor="Legal%20considerations" w:history="1">
        <w:r w:rsidR="005A1339" w:rsidRPr="005A1339">
          <w:rPr>
            <w:color w:val="0000FF"/>
            <w:u w:val="single"/>
          </w:rPr>
          <w:t>https://www.acas.org.uk/index.aspx?articleid=3375#Legal%20considerations</w:t>
        </w:r>
      </w:hyperlink>
    </w:p>
    <w:p w14:paraId="1E51DDA2" w14:textId="77777777" w:rsidR="00323E72" w:rsidRPr="001861B4" w:rsidRDefault="00323E72" w:rsidP="00625CBD">
      <w:pPr>
        <w:pStyle w:val="NormalWeb"/>
        <w:jc w:val="both"/>
        <w:rPr>
          <w:rFonts w:asciiTheme="minorHAnsi" w:hAnsiTheme="minorHAnsi"/>
          <w:sz w:val="20"/>
          <w:szCs w:val="20"/>
        </w:rPr>
      </w:pPr>
    </w:p>
    <w:p w14:paraId="4F4BE557" w14:textId="77777777" w:rsidR="00AF4554" w:rsidRPr="001861B4" w:rsidRDefault="00AF4554" w:rsidP="00317643">
      <w:pPr>
        <w:rPr>
          <w:sz w:val="20"/>
          <w:szCs w:val="20"/>
        </w:rPr>
      </w:pPr>
      <w:r w:rsidRPr="001861B4">
        <w:rPr>
          <w:sz w:val="20"/>
          <w:szCs w:val="20"/>
        </w:rPr>
        <w:t>David Sines CBE</w:t>
      </w:r>
    </w:p>
    <w:p w14:paraId="7E93C8FF" w14:textId="4D13DD7D" w:rsidR="00AF4554" w:rsidRPr="001861B4" w:rsidRDefault="00AF4554" w:rsidP="00317643">
      <w:pPr>
        <w:rPr>
          <w:sz w:val="20"/>
          <w:szCs w:val="20"/>
        </w:rPr>
      </w:pPr>
      <w:r w:rsidRPr="001861B4">
        <w:rPr>
          <w:sz w:val="20"/>
          <w:szCs w:val="20"/>
        </w:rPr>
        <w:t>Chairperson – JCCP</w:t>
      </w:r>
    </w:p>
    <w:p w14:paraId="580EE5B6" w14:textId="597BB1AE" w:rsidR="00401088" w:rsidRPr="001861B4" w:rsidRDefault="00AF4554" w:rsidP="001861B4">
      <w:pPr>
        <w:rPr>
          <w:sz w:val="20"/>
          <w:szCs w:val="20"/>
          <w:lang w:eastAsia="en-GB"/>
        </w:rPr>
      </w:pPr>
      <w:r w:rsidRPr="001861B4">
        <w:rPr>
          <w:sz w:val="20"/>
          <w:szCs w:val="20"/>
        </w:rPr>
        <w:t>20</w:t>
      </w:r>
      <w:r w:rsidR="00E51580" w:rsidRPr="001861B4">
        <w:rPr>
          <w:sz w:val="20"/>
          <w:szCs w:val="20"/>
          <w:vertAlign w:val="superscript"/>
        </w:rPr>
        <w:t>th</w:t>
      </w:r>
      <w:r w:rsidR="00E51580" w:rsidRPr="001861B4">
        <w:rPr>
          <w:sz w:val="20"/>
          <w:szCs w:val="20"/>
        </w:rPr>
        <w:t xml:space="preserve"> August </w:t>
      </w:r>
      <w:r w:rsidR="00317643" w:rsidRPr="001861B4">
        <w:rPr>
          <w:sz w:val="20"/>
          <w:szCs w:val="20"/>
        </w:rPr>
        <w:t>201</w:t>
      </w:r>
      <w:r w:rsidRPr="001861B4">
        <w:rPr>
          <w:sz w:val="20"/>
          <w:szCs w:val="20"/>
        </w:rPr>
        <w:t>9</w:t>
      </w:r>
    </w:p>
    <w:p w14:paraId="4E8F5800" w14:textId="77777777" w:rsidR="00401088" w:rsidRDefault="00401088"/>
    <w:sectPr w:rsidR="0040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undryMonoline-Medium">
    <w:altName w:val="Calibri"/>
    <w:panose1 w:val="00000000000000000000"/>
    <w:charset w:val="00"/>
    <w:family w:val="modern"/>
    <w:notTrueType/>
    <w:pitch w:val="default"/>
    <w:sig w:usb0="00000003" w:usb1="00000000" w:usb2="00000000" w:usb3="00000000" w:csb0="00000001" w:csb1="00000000"/>
  </w:font>
  <w:font w:name="FoundryMonoline-Regular">
    <w:altName w:val="FoundryMonoline-Regular"/>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FoundryMonoline-Bold">
    <w:altName w:val="FoundryMonoline-Bold"/>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4D1"/>
    <w:multiLevelType w:val="hybridMultilevel"/>
    <w:tmpl w:val="E65AC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462DE"/>
    <w:multiLevelType w:val="multilevel"/>
    <w:tmpl w:val="4C98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919EB"/>
    <w:multiLevelType w:val="hybridMultilevel"/>
    <w:tmpl w:val="1CC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10F1A"/>
    <w:multiLevelType w:val="hybridMultilevel"/>
    <w:tmpl w:val="153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A343B"/>
    <w:multiLevelType w:val="multilevel"/>
    <w:tmpl w:val="DF9E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B4D06"/>
    <w:multiLevelType w:val="hybridMultilevel"/>
    <w:tmpl w:val="798ED4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94241"/>
    <w:multiLevelType w:val="hybridMultilevel"/>
    <w:tmpl w:val="FD62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9E4D3D"/>
    <w:multiLevelType w:val="hybridMultilevel"/>
    <w:tmpl w:val="B864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B86A76"/>
    <w:multiLevelType w:val="hybridMultilevel"/>
    <w:tmpl w:val="FD8201BC"/>
    <w:styleLink w:val="Bullet"/>
    <w:lvl w:ilvl="0" w:tplc="D71254B2">
      <w:start w:val="1"/>
      <w:numFmt w:val="bullet"/>
      <w:lvlText w:val="■"/>
      <w:lvlJc w:val="left"/>
      <w:pPr>
        <w:ind w:left="16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1CB512">
      <w:start w:val="1"/>
      <w:numFmt w:val="bullet"/>
      <w:lvlText w:val="■"/>
      <w:lvlJc w:val="left"/>
      <w:pPr>
        <w:ind w:left="34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EAFE74">
      <w:start w:val="1"/>
      <w:numFmt w:val="bullet"/>
      <w:lvlText w:val="■"/>
      <w:lvlJc w:val="left"/>
      <w:pPr>
        <w:ind w:left="52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E8D42">
      <w:start w:val="1"/>
      <w:numFmt w:val="bullet"/>
      <w:lvlText w:val="■"/>
      <w:lvlJc w:val="left"/>
      <w:pPr>
        <w:ind w:left="70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CEA4E8">
      <w:start w:val="1"/>
      <w:numFmt w:val="bullet"/>
      <w:lvlText w:val="■"/>
      <w:lvlJc w:val="left"/>
      <w:pPr>
        <w:ind w:left="88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6D152">
      <w:start w:val="1"/>
      <w:numFmt w:val="bullet"/>
      <w:lvlText w:val="■"/>
      <w:lvlJc w:val="left"/>
      <w:pPr>
        <w:ind w:left="106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0E3E4">
      <w:start w:val="1"/>
      <w:numFmt w:val="bullet"/>
      <w:lvlText w:val="■"/>
      <w:lvlJc w:val="left"/>
      <w:pPr>
        <w:ind w:left="124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B467F4">
      <w:start w:val="1"/>
      <w:numFmt w:val="bullet"/>
      <w:lvlText w:val="■"/>
      <w:lvlJc w:val="left"/>
      <w:pPr>
        <w:ind w:left="142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C21582">
      <w:start w:val="1"/>
      <w:numFmt w:val="bullet"/>
      <w:lvlText w:val="■"/>
      <w:lvlJc w:val="left"/>
      <w:pPr>
        <w:ind w:left="1605" w:hanging="1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A7C200E"/>
    <w:multiLevelType w:val="multilevel"/>
    <w:tmpl w:val="006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401B3"/>
    <w:multiLevelType w:val="hybridMultilevel"/>
    <w:tmpl w:val="FD8201BC"/>
    <w:numStyleLink w:val="Bullet"/>
  </w:abstractNum>
  <w:abstractNum w:abstractNumId="11" w15:restartNumberingAfterBreak="0">
    <w:nsid w:val="788E433B"/>
    <w:multiLevelType w:val="hybridMultilevel"/>
    <w:tmpl w:val="EA3E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9"/>
  </w:num>
  <w:num w:numId="5">
    <w:abstractNumId w:val="4"/>
  </w:num>
  <w:num w:numId="6">
    <w:abstractNumId w:val="3"/>
  </w:num>
  <w:num w:numId="7">
    <w:abstractNumId w:val="11"/>
  </w:num>
  <w:num w:numId="8">
    <w:abstractNumId w:val="2"/>
  </w:num>
  <w:num w:numId="9">
    <w:abstractNumId w:val="6"/>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FE"/>
    <w:rsid w:val="00034594"/>
    <w:rsid w:val="001861B4"/>
    <w:rsid w:val="002F1195"/>
    <w:rsid w:val="00317643"/>
    <w:rsid w:val="00323E72"/>
    <w:rsid w:val="0035107F"/>
    <w:rsid w:val="003B71FB"/>
    <w:rsid w:val="003D1181"/>
    <w:rsid w:val="003E26E3"/>
    <w:rsid w:val="00401088"/>
    <w:rsid w:val="004033FB"/>
    <w:rsid w:val="00533B5F"/>
    <w:rsid w:val="00580F31"/>
    <w:rsid w:val="005A1339"/>
    <w:rsid w:val="00612499"/>
    <w:rsid w:val="00625CBD"/>
    <w:rsid w:val="006570E8"/>
    <w:rsid w:val="0067748A"/>
    <w:rsid w:val="006D197F"/>
    <w:rsid w:val="006F48D2"/>
    <w:rsid w:val="008C4E4F"/>
    <w:rsid w:val="008D44FE"/>
    <w:rsid w:val="009B3728"/>
    <w:rsid w:val="00A009DA"/>
    <w:rsid w:val="00A4229A"/>
    <w:rsid w:val="00AC1F74"/>
    <w:rsid w:val="00AD64F2"/>
    <w:rsid w:val="00AF4554"/>
    <w:rsid w:val="00B61043"/>
    <w:rsid w:val="00B82204"/>
    <w:rsid w:val="00B85EDA"/>
    <w:rsid w:val="00CD2155"/>
    <w:rsid w:val="00D51C6B"/>
    <w:rsid w:val="00DC0687"/>
    <w:rsid w:val="00DD1E53"/>
    <w:rsid w:val="00E51580"/>
    <w:rsid w:val="00E80144"/>
    <w:rsid w:val="00ED4241"/>
    <w:rsid w:val="00F025CA"/>
    <w:rsid w:val="00F52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2D8B"/>
  <w15:chartTrackingRefBased/>
  <w15:docId w15:val="{F4F04F7E-E9AF-421A-89B5-C27D54B1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3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26E3"/>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E53"/>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0108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D44FE"/>
    <w:pPr>
      <w:autoSpaceDE w:val="0"/>
      <w:autoSpaceDN w:val="0"/>
      <w:adjustRightInd w:val="0"/>
      <w:spacing w:line="241" w:lineRule="atLeast"/>
    </w:pPr>
    <w:rPr>
      <w:rFonts w:ascii="FoundryMonoline-Medium" w:eastAsiaTheme="minorHAnsi" w:hAnsi="FoundryMonoline-Medium" w:cstheme="minorBidi"/>
    </w:rPr>
  </w:style>
  <w:style w:type="paragraph" w:customStyle="1" w:styleId="Pa8">
    <w:name w:val="Pa8"/>
    <w:basedOn w:val="Normal"/>
    <w:next w:val="Normal"/>
    <w:uiPriority w:val="99"/>
    <w:rsid w:val="008D44FE"/>
    <w:pPr>
      <w:autoSpaceDE w:val="0"/>
      <w:autoSpaceDN w:val="0"/>
      <w:adjustRightInd w:val="0"/>
      <w:spacing w:line="241" w:lineRule="atLeast"/>
    </w:pPr>
    <w:rPr>
      <w:rFonts w:ascii="FoundryMonoline-Medium" w:eastAsiaTheme="minorHAnsi" w:hAnsi="FoundryMonoline-Medium" w:cstheme="minorBidi"/>
    </w:rPr>
  </w:style>
  <w:style w:type="paragraph" w:customStyle="1" w:styleId="Pa12">
    <w:name w:val="Pa12"/>
    <w:basedOn w:val="Normal"/>
    <w:next w:val="Normal"/>
    <w:uiPriority w:val="99"/>
    <w:rsid w:val="008D44FE"/>
    <w:pPr>
      <w:autoSpaceDE w:val="0"/>
      <w:autoSpaceDN w:val="0"/>
      <w:adjustRightInd w:val="0"/>
      <w:spacing w:line="241" w:lineRule="atLeast"/>
    </w:pPr>
    <w:rPr>
      <w:rFonts w:ascii="FoundryMonoline-Medium" w:eastAsiaTheme="minorHAnsi" w:hAnsi="FoundryMonoline-Medium" w:cstheme="minorBidi"/>
    </w:rPr>
  </w:style>
  <w:style w:type="paragraph" w:customStyle="1" w:styleId="Pa15">
    <w:name w:val="Pa15"/>
    <w:basedOn w:val="Normal"/>
    <w:next w:val="Normal"/>
    <w:uiPriority w:val="99"/>
    <w:rsid w:val="008D44FE"/>
    <w:pPr>
      <w:autoSpaceDE w:val="0"/>
      <w:autoSpaceDN w:val="0"/>
      <w:adjustRightInd w:val="0"/>
      <w:spacing w:line="241" w:lineRule="atLeast"/>
    </w:pPr>
    <w:rPr>
      <w:rFonts w:ascii="FoundryMonoline-Medium" w:eastAsiaTheme="minorHAnsi" w:hAnsi="FoundryMonoline-Medium" w:cstheme="minorBidi"/>
    </w:rPr>
  </w:style>
  <w:style w:type="paragraph" w:customStyle="1" w:styleId="Pa4">
    <w:name w:val="Pa4"/>
    <w:basedOn w:val="Normal"/>
    <w:next w:val="Normal"/>
    <w:uiPriority w:val="99"/>
    <w:rsid w:val="008D44FE"/>
    <w:pPr>
      <w:autoSpaceDE w:val="0"/>
      <w:autoSpaceDN w:val="0"/>
      <w:adjustRightInd w:val="0"/>
      <w:spacing w:line="241" w:lineRule="atLeast"/>
    </w:pPr>
    <w:rPr>
      <w:rFonts w:ascii="FoundryMonoline-Regular" w:eastAsiaTheme="minorHAnsi" w:hAnsi="FoundryMonoline-Regular" w:cstheme="minorBidi"/>
    </w:rPr>
  </w:style>
  <w:style w:type="paragraph" w:customStyle="1" w:styleId="Pa3">
    <w:name w:val="Pa3"/>
    <w:basedOn w:val="Normal"/>
    <w:next w:val="Normal"/>
    <w:uiPriority w:val="99"/>
    <w:rsid w:val="008D44FE"/>
    <w:pPr>
      <w:autoSpaceDE w:val="0"/>
      <w:autoSpaceDN w:val="0"/>
      <w:adjustRightInd w:val="0"/>
      <w:spacing w:line="241" w:lineRule="atLeast"/>
    </w:pPr>
    <w:rPr>
      <w:rFonts w:ascii="FoundryMonoline-Regular" w:eastAsiaTheme="minorHAnsi" w:hAnsi="FoundryMonoline-Regular" w:cstheme="minorBidi"/>
    </w:rPr>
  </w:style>
  <w:style w:type="paragraph" w:customStyle="1" w:styleId="Pa5">
    <w:name w:val="Pa5"/>
    <w:basedOn w:val="Normal"/>
    <w:next w:val="Normal"/>
    <w:uiPriority w:val="99"/>
    <w:rsid w:val="008D44FE"/>
    <w:pPr>
      <w:autoSpaceDE w:val="0"/>
      <w:autoSpaceDN w:val="0"/>
      <w:adjustRightInd w:val="0"/>
      <w:spacing w:line="241" w:lineRule="atLeast"/>
    </w:pPr>
    <w:rPr>
      <w:rFonts w:ascii="FoundryMonoline-Regular" w:eastAsiaTheme="minorHAnsi" w:hAnsi="FoundryMonoline-Regular" w:cstheme="minorBidi"/>
    </w:rPr>
  </w:style>
  <w:style w:type="paragraph" w:styleId="ListParagraph">
    <w:name w:val="List Paragraph"/>
    <w:basedOn w:val="Normal"/>
    <w:uiPriority w:val="34"/>
    <w:qFormat/>
    <w:rsid w:val="008D44FE"/>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8D44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4F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0108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01088"/>
    <w:pPr>
      <w:spacing w:before="100" w:beforeAutospacing="1" w:after="100" w:afterAutospacing="1"/>
    </w:pPr>
    <w:rPr>
      <w:lang w:eastAsia="en-GB"/>
    </w:rPr>
  </w:style>
  <w:style w:type="character" w:styleId="Strong">
    <w:name w:val="Strong"/>
    <w:basedOn w:val="DefaultParagraphFont"/>
    <w:uiPriority w:val="22"/>
    <w:qFormat/>
    <w:rsid w:val="00401088"/>
    <w:rPr>
      <w:b/>
      <w:bCs/>
    </w:rPr>
  </w:style>
  <w:style w:type="character" w:customStyle="1" w:styleId="Heading1Char">
    <w:name w:val="Heading 1 Char"/>
    <w:basedOn w:val="DefaultParagraphFont"/>
    <w:link w:val="Heading1"/>
    <w:uiPriority w:val="9"/>
    <w:rsid w:val="003E26E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E26E3"/>
    <w:rPr>
      <w:color w:val="0000FF"/>
      <w:u w:val="single"/>
    </w:rPr>
  </w:style>
  <w:style w:type="character" w:styleId="Emphasis">
    <w:name w:val="Emphasis"/>
    <w:basedOn w:val="DefaultParagraphFont"/>
    <w:uiPriority w:val="20"/>
    <w:qFormat/>
    <w:rsid w:val="003E26E3"/>
    <w:rPr>
      <w:i/>
      <w:iCs/>
    </w:rPr>
  </w:style>
  <w:style w:type="character" w:customStyle="1" w:styleId="Heading2Char">
    <w:name w:val="Heading 2 Char"/>
    <w:basedOn w:val="DefaultParagraphFont"/>
    <w:link w:val="Heading2"/>
    <w:uiPriority w:val="9"/>
    <w:semiHidden/>
    <w:rsid w:val="00DD1E53"/>
    <w:rPr>
      <w:rFonts w:asciiTheme="majorHAnsi" w:eastAsiaTheme="majorEastAsia" w:hAnsiTheme="majorHAnsi" w:cstheme="majorBidi"/>
      <w:color w:val="2E74B5" w:themeColor="accent1" w:themeShade="BF"/>
      <w:sz w:val="26"/>
      <w:szCs w:val="26"/>
    </w:rPr>
  </w:style>
  <w:style w:type="character" w:customStyle="1" w:styleId="element-invisible">
    <w:name w:val="element-invisible"/>
    <w:basedOn w:val="DefaultParagraphFont"/>
    <w:rsid w:val="00DD1E53"/>
  </w:style>
  <w:style w:type="paragraph" w:styleId="BalloonText">
    <w:name w:val="Balloon Text"/>
    <w:basedOn w:val="Normal"/>
    <w:link w:val="BalloonTextChar"/>
    <w:uiPriority w:val="99"/>
    <w:semiHidden/>
    <w:unhideWhenUsed/>
    <w:rsid w:val="006F4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D2"/>
    <w:rPr>
      <w:rFonts w:ascii="Segoe UI" w:hAnsi="Segoe UI" w:cs="Segoe UI"/>
      <w:sz w:val="18"/>
      <w:szCs w:val="18"/>
    </w:rPr>
  </w:style>
  <w:style w:type="paragraph" w:customStyle="1" w:styleId="BodyA">
    <w:name w:val="Body A"/>
    <w:rsid w:val="00CD215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
    <w:name w:val="Bullet"/>
    <w:rsid w:val="00CD2155"/>
    <w:pPr>
      <w:numPr>
        <w:numId w:val="10"/>
      </w:numPr>
    </w:pPr>
  </w:style>
  <w:style w:type="character" w:styleId="FollowedHyperlink">
    <w:name w:val="FollowedHyperlink"/>
    <w:basedOn w:val="DefaultParagraphFont"/>
    <w:uiPriority w:val="99"/>
    <w:semiHidden/>
    <w:unhideWhenUsed/>
    <w:rsid w:val="00CD2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824">
      <w:bodyDiv w:val="1"/>
      <w:marLeft w:val="0"/>
      <w:marRight w:val="0"/>
      <w:marTop w:val="0"/>
      <w:marBottom w:val="0"/>
      <w:divBdr>
        <w:top w:val="none" w:sz="0" w:space="0" w:color="auto"/>
        <w:left w:val="none" w:sz="0" w:space="0" w:color="auto"/>
        <w:bottom w:val="none" w:sz="0" w:space="0" w:color="auto"/>
        <w:right w:val="none" w:sz="0" w:space="0" w:color="auto"/>
      </w:divBdr>
    </w:div>
    <w:div w:id="101343926">
      <w:bodyDiv w:val="1"/>
      <w:marLeft w:val="0"/>
      <w:marRight w:val="0"/>
      <w:marTop w:val="0"/>
      <w:marBottom w:val="0"/>
      <w:divBdr>
        <w:top w:val="none" w:sz="0" w:space="0" w:color="auto"/>
        <w:left w:val="none" w:sz="0" w:space="0" w:color="auto"/>
        <w:bottom w:val="none" w:sz="0" w:space="0" w:color="auto"/>
        <w:right w:val="none" w:sz="0" w:space="0" w:color="auto"/>
      </w:divBdr>
    </w:div>
    <w:div w:id="286930765">
      <w:bodyDiv w:val="1"/>
      <w:marLeft w:val="0"/>
      <w:marRight w:val="0"/>
      <w:marTop w:val="0"/>
      <w:marBottom w:val="0"/>
      <w:divBdr>
        <w:top w:val="none" w:sz="0" w:space="0" w:color="auto"/>
        <w:left w:val="none" w:sz="0" w:space="0" w:color="auto"/>
        <w:bottom w:val="none" w:sz="0" w:space="0" w:color="auto"/>
        <w:right w:val="none" w:sz="0" w:space="0" w:color="auto"/>
      </w:divBdr>
    </w:div>
    <w:div w:id="294457947">
      <w:bodyDiv w:val="1"/>
      <w:marLeft w:val="0"/>
      <w:marRight w:val="0"/>
      <w:marTop w:val="0"/>
      <w:marBottom w:val="0"/>
      <w:divBdr>
        <w:top w:val="none" w:sz="0" w:space="0" w:color="auto"/>
        <w:left w:val="none" w:sz="0" w:space="0" w:color="auto"/>
        <w:bottom w:val="none" w:sz="0" w:space="0" w:color="auto"/>
        <w:right w:val="none" w:sz="0" w:space="0" w:color="auto"/>
      </w:divBdr>
      <w:divsChild>
        <w:div w:id="1951235268">
          <w:marLeft w:val="0"/>
          <w:marRight w:val="0"/>
          <w:marTop w:val="0"/>
          <w:marBottom w:val="0"/>
          <w:divBdr>
            <w:top w:val="none" w:sz="0" w:space="0" w:color="auto"/>
            <w:left w:val="none" w:sz="0" w:space="0" w:color="auto"/>
            <w:bottom w:val="none" w:sz="0" w:space="0" w:color="auto"/>
            <w:right w:val="none" w:sz="0" w:space="0" w:color="auto"/>
          </w:divBdr>
          <w:divsChild>
            <w:div w:id="1520119064">
              <w:marLeft w:val="0"/>
              <w:marRight w:val="0"/>
              <w:marTop w:val="0"/>
              <w:marBottom w:val="0"/>
              <w:divBdr>
                <w:top w:val="none" w:sz="0" w:space="0" w:color="auto"/>
                <w:left w:val="none" w:sz="0" w:space="0" w:color="auto"/>
                <w:bottom w:val="none" w:sz="0" w:space="0" w:color="auto"/>
                <w:right w:val="none" w:sz="0" w:space="0" w:color="auto"/>
              </w:divBdr>
              <w:divsChild>
                <w:div w:id="100541058">
                  <w:marLeft w:val="0"/>
                  <w:marRight w:val="0"/>
                  <w:marTop w:val="0"/>
                  <w:marBottom w:val="0"/>
                  <w:divBdr>
                    <w:top w:val="none" w:sz="0" w:space="0" w:color="auto"/>
                    <w:left w:val="none" w:sz="0" w:space="0" w:color="auto"/>
                    <w:bottom w:val="none" w:sz="0" w:space="0" w:color="auto"/>
                    <w:right w:val="none" w:sz="0" w:space="0" w:color="auto"/>
                  </w:divBdr>
                  <w:divsChild>
                    <w:div w:id="369184090">
                      <w:marLeft w:val="0"/>
                      <w:marRight w:val="0"/>
                      <w:marTop w:val="0"/>
                      <w:marBottom w:val="0"/>
                      <w:divBdr>
                        <w:top w:val="none" w:sz="0" w:space="0" w:color="auto"/>
                        <w:left w:val="none" w:sz="0" w:space="0" w:color="auto"/>
                        <w:bottom w:val="none" w:sz="0" w:space="0" w:color="auto"/>
                        <w:right w:val="none" w:sz="0" w:space="0" w:color="auto"/>
                      </w:divBdr>
                      <w:divsChild>
                        <w:div w:id="734663932">
                          <w:marLeft w:val="0"/>
                          <w:marRight w:val="0"/>
                          <w:marTop w:val="0"/>
                          <w:marBottom w:val="0"/>
                          <w:divBdr>
                            <w:top w:val="none" w:sz="0" w:space="0" w:color="auto"/>
                            <w:left w:val="none" w:sz="0" w:space="0" w:color="auto"/>
                            <w:bottom w:val="none" w:sz="0" w:space="0" w:color="auto"/>
                            <w:right w:val="none" w:sz="0" w:space="0" w:color="auto"/>
                          </w:divBdr>
                          <w:divsChild>
                            <w:div w:id="1610241088">
                              <w:marLeft w:val="0"/>
                              <w:marRight w:val="0"/>
                              <w:marTop w:val="0"/>
                              <w:marBottom w:val="0"/>
                              <w:divBdr>
                                <w:top w:val="none" w:sz="0" w:space="0" w:color="auto"/>
                                <w:left w:val="none" w:sz="0" w:space="0" w:color="auto"/>
                                <w:bottom w:val="none" w:sz="0" w:space="0" w:color="auto"/>
                                <w:right w:val="none" w:sz="0" w:space="0" w:color="auto"/>
                              </w:divBdr>
                              <w:divsChild>
                                <w:div w:id="359401281">
                                  <w:marLeft w:val="0"/>
                                  <w:marRight w:val="0"/>
                                  <w:marTop w:val="0"/>
                                  <w:marBottom w:val="0"/>
                                  <w:divBdr>
                                    <w:top w:val="none" w:sz="0" w:space="0" w:color="auto"/>
                                    <w:left w:val="none" w:sz="0" w:space="0" w:color="auto"/>
                                    <w:bottom w:val="none" w:sz="0" w:space="0" w:color="auto"/>
                                    <w:right w:val="none" w:sz="0" w:space="0" w:color="auto"/>
                                  </w:divBdr>
                                  <w:divsChild>
                                    <w:div w:id="584807022">
                                      <w:marLeft w:val="0"/>
                                      <w:marRight w:val="0"/>
                                      <w:marTop w:val="0"/>
                                      <w:marBottom w:val="0"/>
                                      <w:divBdr>
                                        <w:top w:val="none" w:sz="0" w:space="0" w:color="auto"/>
                                        <w:left w:val="none" w:sz="0" w:space="0" w:color="auto"/>
                                        <w:bottom w:val="none" w:sz="0" w:space="0" w:color="auto"/>
                                        <w:right w:val="none" w:sz="0" w:space="0" w:color="auto"/>
                                      </w:divBdr>
                                      <w:divsChild>
                                        <w:div w:id="551693790">
                                          <w:marLeft w:val="0"/>
                                          <w:marRight w:val="0"/>
                                          <w:marTop w:val="0"/>
                                          <w:marBottom w:val="0"/>
                                          <w:divBdr>
                                            <w:top w:val="none" w:sz="0" w:space="0" w:color="auto"/>
                                            <w:left w:val="none" w:sz="0" w:space="0" w:color="auto"/>
                                            <w:bottom w:val="none" w:sz="0" w:space="0" w:color="auto"/>
                                            <w:right w:val="none" w:sz="0" w:space="0" w:color="auto"/>
                                          </w:divBdr>
                                          <w:divsChild>
                                            <w:div w:id="796676783">
                                              <w:marLeft w:val="0"/>
                                              <w:marRight w:val="0"/>
                                              <w:marTop w:val="0"/>
                                              <w:marBottom w:val="0"/>
                                              <w:divBdr>
                                                <w:top w:val="none" w:sz="0" w:space="0" w:color="auto"/>
                                                <w:left w:val="none" w:sz="0" w:space="0" w:color="auto"/>
                                                <w:bottom w:val="none" w:sz="0" w:space="0" w:color="auto"/>
                                                <w:right w:val="none" w:sz="0" w:space="0" w:color="auto"/>
                                              </w:divBdr>
                                              <w:divsChild>
                                                <w:div w:id="1066227519">
                                                  <w:marLeft w:val="0"/>
                                                  <w:marRight w:val="0"/>
                                                  <w:marTop w:val="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485268">
      <w:bodyDiv w:val="1"/>
      <w:marLeft w:val="0"/>
      <w:marRight w:val="0"/>
      <w:marTop w:val="0"/>
      <w:marBottom w:val="0"/>
      <w:divBdr>
        <w:top w:val="none" w:sz="0" w:space="0" w:color="auto"/>
        <w:left w:val="none" w:sz="0" w:space="0" w:color="auto"/>
        <w:bottom w:val="none" w:sz="0" w:space="0" w:color="auto"/>
        <w:right w:val="none" w:sz="0" w:space="0" w:color="auto"/>
      </w:divBdr>
    </w:div>
    <w:div w:id="1011760108">
      <w:bodyDiv w:val="1"/>
      <w:marLeft w:val="0"/>
      <w:marRight w:val="0"/>
      <w:marTop w:val="0"/>
      <w:marBottom w:val="0"/>
      <w:divBdr>
        <w:top w:val="none" w:sz="0" w:space="0" w:color="auto"/>
        <w:left w:val="none" w:sz="0" w:space="0" w:color="auto"/>
        <w:bottom w:val="none" w:sz="0" w:space="0" w:color="auto"/>
        <w:right w:val="none" w:sz="0" w:space="0" w:color="auto"/>
      </w:divBdr>
    </w:div>
    <w:div w:id="1417747530">
      <w:bodyDiv w:val="1"/>
      <w:marLeft w:val="0"/>
      <w:marRight w:val="0"/>
      <w:marTop w:val="0"/>
      <w:marBottom w:val="0"/>
      <w:divBdr>
        <w:top w:val="none" w:sz="0" w:space="0" w:color="auto"/>
        <w:left w:val="none" w:sz="0" w:space="0" w:color="auto"/>
        <w:bottom w:val="none" w:sz="0" w:space="0" w:color="auto"/>
        <w:right w:val="none" w:sz="0" w:space="0" w:color="auto"/>
      </w:divBdr>
    </w:div>
    <w:div w:id="1924097070">
      <w:bodyDiv w:val="1"/>
      <w:marLeft w:val="0"/>
      <w:marRight w:val="0"/>
      <w:marTop w:val="0"/>
      <w:marBottom w:val="0"/>
      <w:divBdr>
        <w:top w:val="none" w:sz="0" w:space="0" w:color="auto"/>
        <w:left w:val="none" w:sz="0" w:space="0" w:color="auto"/>
        <w:bottom w:val="none" w:sz="0" w:space="0" w:color="auto"/>
        <w:right w:val="none" w:sz="0" w:space="0" w:color="auto"/>
      </w:divBdr>
    </w:div>
    <w:div w:id="1994602907">
      <w:bodyDiv w:val="1"/>
      <w:marLeft w:val="0"/>
      <w:marRight w:val="0"/>
      <w:marTop w:val="0"/>
      <w:marBottom w:val="0"/>
      <w:divBdr>
        <w:top w:val="none" w:sz="0" w:space="0" w:color="auto"/>
        <w:left w:val="none" w:sz="0" w:space="0" w:color="auto"/>
        <w:bottom w:val="none" w:sz="0" w:space="0" w:color="auto"/>
        <w:right w:val="none" w:sz="0" w:space="0" w:color="auto"/>
      </w:divBdr>
    </w:div>
    <w:div w:id="2018996620">
      <w:bodyDiv w:val="1"/>
      <w:marLeft w:val="0"/>
      <w:marRight w:val="0"/>
      <w:marTop w:val="0"/>
      <w:marBottom w:val="0"/>
      <w:divBdr>
        <w:top w:val="none" w:sz="0" w:space="0" w:color="auto"/>
        <w:left w:val="none" w:sz="0" w:space="0" w:color="auto"/>
        <w:bottom w:val="none" w:sz="0" w:space="0" w:color="auto"/>
        <w:right w:val="none" w:sz="0" w:space="0" w:color="auto"/>
      </w:divBdr>
    </w:div>
    <w:div w:id="2123840527">
      <w:bodyDiv w:val="1"/>
      <w:marLeft w:val="0"/>
      <w:marRight w:val="0"/>
      <w:marTop w:val="0"/>
      <w:marBottom w:val="0"/>
      <w:divBdr>
        <w:top w:val="none" w:sz="0" w:space="0" w:color="auto"/>
        <w:left w:val="none" w:sz="0" w:space="0" w:color="auto"/>
        <w:bottom w:val="none" w:sz="0" w:space="0" w:color="auto"/>
        <w:right w:val="none" w:sz="0" w:space="0" w:color="auto"/>
      </w:divBdr>
      <w:divsChild>
        <w:div w:id="1821388590">
          <w:marLeft w:val="0"/>
          <w:marRight w:val="0"/>
          <w:marTop w:val="0"/>
          <w:marBottom w:val="0"/>
          <w:divBdr>
            <w:top w:val="none" w:sz="0" w:space="0" w:color="auto"/>
            <w:left w:val="none" w:sz="0" w:space="0" w:color="auto"/>
            <w:bottom w:val="none" w:sz="0" w:space="0" w:color="auto"/>
            <w:right w:val="none" w:sz="0" w:space="0" w:color="auto"/>
          </w:divBdr>
          <w:divsChild>
            <w:div w:id="1802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pc-uk.org/registration/meeting-our-standards/guidance-on-use-of-social-media/" TargetMode="External"/><Relationship Id="rId3" Type="http://schemas.openxmlformats.org/officeDocument/2006/relationships/settings" Target="settings.xml"/><Relationship Id="rId7" Type="http://schemas.openxmlformats.org/officeDocument/2006/relationships/hyperlink" Target="https://standards.gdc-uk.org/Assets/pdf/Guidance%20on%20using%20social%20media%20(Sept%20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c.org.uk/globalassets/sitedocuments/nmc-publications/social-media-guidance.pdf" TargetMode="External"/><Relationship Id="rId11" Type="http://schemas.openxmlformats.org/officeDocument/2006/relationships/fontTable" Target="fontTable.xml"/><Relationship Id="rId5" Type="http://schemas.openxmlformats.org/officeDocument/2006/relationships/hyperlink" Target="https://www.gmc-uk.org/-/media/documents/Doctors_use_of_social_media.pdf_58833100.pdf" TargetMode="External"/><Relationship Id="rId10" Type="http://schemas.openxmlformats.org/officeDocument/2006/relationships/hyperlink" Target="https://www.acas.org.uk/index.aspx?articleid=3375" TargetMode="External"/><Relationship Id="rId4" Type="http://schemas.openxmlformats.org/officeDocument/2006/relationships/webSettings" Target="webSettings.xml"/><Relationship Id="rId9" Type="http://schemas.openxmlformats.org/officeDocument/2006/relationships/hyperlink" Target="https://www.pharmacyregulation.org/regulate/blog/using-social-media-posi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D348A2E5</Template>
  <TotalTime>0</TotalTime>
  <Pages>4</Pages>
  <Words>1572</Words>
  <Characters>8965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Burges</dc:creator>
  <cp:keywords/>
  <dc:description/>
  <cp:lastModifiedBy>Amy Hallihan</cp:lastModifiedBy>
  <cp:revision>2</cp:revision>
  <cp:lastPrinted>2019-08-21T11:05:00Z</cp:lastPrinted>
  <dcterms:created xsi:type="dcterms:W3CDTF">2019-08-27T08:28:00Z</dcterms:created>
  <dcterms:modified xsi:type="dcterms:W3CDTF">2019-08-27T08:28:00Z</dcterms:modified>
</cp:coreProperties>
</file>